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7D98" w14:textId="01105DD3" w:rsidR="00DA2AB6" w:rsidRPr="00F46CB0" w:rsidRDefault="00F46CB0" w:rsidP="002321A9">
      <w:pPr>
        <w:pStyle w:val="Ttulo1"/>
        <w:spacing w:line="276" w:lineRule="auto"/>
        <w:jc w:val="center"/>
        <w:rPr>
          <w:rFonts w:ascii="Arial" w:hAnsi="Arial" w:cs="Arial"/>
        </w:rPr>
      </w:pPr>
      <w:r>
        <w:rPr>
          <w:rFonts w:ascii="Arial" w:hAnsi="Arial" w:cs="Arial"/>
        </w:rPr>
        <w:t>El t</w:t>
      </w:r>
      <w:r w:rsidRPr="00F46CB0">
        <w:rPr>
          <w:rFonts w:ascii="Arial" w:hAnsi="Arial" w:cs="Arial"/>
        </w:rPr>
        <w:t xml:space="preserve">ítulo </w:t>
      </w:r>
      <w:r>
        <w:rPr>
          <w:rFonts w:ascii="Arial" w:hAnsi="Arial" w:cs="Arial"/>
        </w:rPr>
        <w:t xml:space="preserve">con extensión no </w:t>
      </w:r>
      <w:r w:rsidRPr="00F46CB0">
        <w:rPr>
          <w:rFonts w:ascii="Arial" w:hAnsi="Arial" w:cs="Arial"/>
        </w:rPr>
        <w:t xml:space="preserve">mayor </w:t>
      </w:r>
      <w:r>
        <w:rPr>
          <w:rFonts w:ascii="Arial" w:hAnsi="Arial" w:cs="Arial"/>
        </w:rPr>
        <w:t>a</w:t>
      </w:r>
      <w:r w:rsidRPr="00F46CB0">
        <w:rPr>
          <w:rFonts w:ascii="Arial" w:hAnsi="Arial" w:cs="Arial"/>
        </w:rPr>
        <w:t xml:space="preserve"> 15 palabras, centrado</w:t>
      </w:r>
      <w:r>
        <w:rPr>
          <w:rFonts w:ascii="Arial" w:hAnsi="Arial" w:cs="Arial"/>
        </w:rPr>
        <w:t xml:space="preserve"> y </w:t>
      </w:r>
      <w:r w:rsidRPr="00F46CB0">
        <w:rPr>
          <w:rFonts w:ascii="Arial" w:hAnsi="Arial" w:cs="Arial"/>
        </w:rPr>
        <w:t>sin siglas o acrónimos</w:t>
      </w:r>
    </w:p>
    <w:p w14:paraId="3D42DDA0" w14:textId="77777777" w:rsidR="00DA2AB6" w:rsidRPr="00F46CB0" w:rsidRDefault="00DA2AB6" w:rsidP="00DA2AB6">
      <w:pPr>
        <w:spacing w:after="0" w:line="360" w:lineRule="auto"/>
        <w:rPr>
          <w:rFonts w:ascii="Arial" w:hAnsi="Arial" w:cs="Arial"/>
          <w:sz w:val="24"/>
          <w:szCs w:val="24"/>
        </w:rPr>
      </w:pPr>
    </w:p>
    <w:p w14:paraId="1F0F1D6D" w14:textId="14B95112" w:rsidR="00F46CB0" w:rsidRPr="00F46CB0" w:rsidRDefault="00000000" w:rsidP="00F46CB0">
      <w:pPr>
        <w:spacing w:after="0" w:line="240" w:lineRule="auto"/>
        <w:jc w:val="center"/>
        <w:rPr>
          <w:rFonts w:ascii="Arial" w:hAnsi="Arial" w:cs="Arial"/>
          <w:b/>
          <w:bCs/>
          <w:color w:val="ED7D31" w:themeColor="accent2"/>
          <w:sz w:val="24"/>
          <w:szCs w:val="24"/>
        </w:rPr>
      </w:pPr>
      <w:sdt>
        <w:sdtPr>
          <w:rPr>
            <w:rFonts w:ascii="Arial" w:hAnsi="Arial" w:cs="Arial"/>
            <w:b/>
            <w:bCs/>
            <w:color w:val="ED7D31" w:themeColor="accent2"/>
            <w:sz w:val="24"/>
            <w:szCs w:val="24"/>
          </w:rPr>
          <w:id w:val="930630480"/>
          <w:placeholder>
            <w:docPart w:val="E732F944DE0E4F5286220F6B7F5AB71A"/>
          </w:placeholder>
        </w:sdtPr>
        <w:sdtContent>
          <w:r w:rsidR="001D00FA" w:rsidRPr="00F46CB0">
            <w:rPr>
              <w:rFonts w:ascii="Arial" w:hAnsi="Arial" w:cs="Arial"/>
              <w:b/>
              <w:bCs/>
              <w:color w:val="ED7D31" w:themeColor="accent2"/>
              <w:sz w:val="24"/>
              <w:szCs w:val="24"/>
            </w:rPr>
            <w:t xml:space="preserve">Luis </w:t>
          </w:r>
          <w:r w:rsidR="00897825" w:rsidRPr="00F46CB0">
            <w:rPr>
              <w:rFonts w:ascii="Arial" w:hAnsi="Arial" w:cs="Arial"/>
              <w:b/>
              <w:bCs/>
              <w:color w:val="ED7D31" w:themeColor="accent2"/>
              <w:sz w:val="24"/>
              <w:szCs w:val="24"/>
            </w:rPr>
            <w:t>Pérez-Rodríguez</w:t>
          </w:r>
          <w:r w:rsidR="00DA2AB6" w:rsidRPr="00F46CB0">
            <w:rPr>
              <w:rStyle w:val="Refdenotaalpie"/>
              <w:rFonts w:ascii="Arial" w:hAnsi="Arial" w:cs="Arial"/>
              <w:b/>
              <w:bCs/>
              <w:color w:val="ED7D31" w:themeColor="accent2"/>
              <w:sz w:val="24"/>
              <w:szCs w:val="24"/>
            </w:rPr>
            <w:footnoteReference w:id="2"/>
          </w:r>
          <w:r w:rsidR="00F46CB0" w:rsidRPr="00F46CB0">
            <w:rPr>
              <w:rFonts w:ascii="Arial" w:hAnsi="Arial" w:cs="Arial"/>
              <w:b/>
              <w:bCs/>
              <w:color w:val="ED7D31" w:themeColor="accent2"/>
              <w:sz w:val="24"/>
              <w:szCs w:val="24"/>
            </w:rPr>
            <w:t xml:space="preserve">, </w:t>
          </w:r>
          <w:sdt>
            <w:sdtPr>
              <w:rPr>
                <w:rFonts w:ascii="Arial" w:hAnsi="Arial" w:cs="Arial"/>
                <w:b/>
                <w:bCs/>
                <w:color w:val="ED7D31" w:themeColor="accent2"/>
                <w:sz w:val="24"/>
                <w:szCs w:val="24"/>
              </w:rPr>
              <w:id w:val="-119230650"/>
              <w:placeholder>
                <w:docPart w:val="14BE19F0329A4A7D81DBD62D5F0DE0BF"/>
              </w:placeholder>
            </w:sdtPr>
            <w:sdtContent>
              <w:r w:rsidR="00F46CB0" w:rsidRPr="00F46CB0">
                <w:rPr>
                  <w:rFonts w:ascii="Arial" w:hAnsi="Arial" w:cs="Arial"/>
                  <w:b/>
                  <w:bCs/>
                  <w:color w:val="ED7D31" w:themeColor="accent2"/>
                  <w:sz w:val="24"/>
                  <w:szCs w:val="24"/>
                </w:rPr>
                <w:t>Blanca Cortina Páez</w:t>
              </w:r>
              <w:r w:rsidR="00F46CB0" w:rsidRPr="00F46CB0">
                <w:rPr>
                  <w:rStyle w:val="Refdenotaalpie"/>
                  <w:rFonts w:ascii="Arial" w:hAnsi="Arial" w:cs="Arial"/>
                  <w:b/>
                  <w:bCs/>
                  <w:color w:val="ED7D31" w:themeColor="accent2"/>
                  <w:sz w:val="24"/>
                  <w:szCs w:val="24"/>
                </w:rPr>
                <w:footnoteReference w:id="3"/>
              </w:r>
            </w:sdtContent>
          </w:sdt>
        </w:sdtContent>
      </w:sdt>
      <w:r w:rsidR="00F46CB0" w:rsidRPr="00F46CB0">
        <w:rPr>
          <w:rFonts w:ascii="Arial" w:hAnsi="Arial" w:cs="Arial"/>
          <w:b/>
          <w:bCs/>
          <w:color w:val="ED7D31" w:themeColor="accent2"/>
          <w:sz w:val="24"/>
          <w:szCs w:val="24"/>
        </w:rPr>
        <w:t xml:space="preserve">, </w:t>
      </w:r>
      <w:sdt>
        <w:sdtPr>
          <w:rPr>
            <w:rFonts w:ascii="Arial" w:hAnsi="Arial" w:cs="Arial"/>
            <w:b/>
            <w:bCs/>
            <w:color w:val="ED7D31" w:themeColor="accent2"/>
            <w:sz w:val="24"/>
            <w:szCs w:val="24"/>
          </w:rPr>
          <w:id w:val="363025197"/>
          <w:placeholder>
            <w:docPart w:val="34C6CC943D264AE9A05347E14B643877"/>
          </w:placeholder>
        </w:sdtPr>
        <w:sdtContent>
          <w:r w:rsidR="00F46CB0" w:rsidRPr="00F46CB0">
            <w:rPr>
              <w:rFonts w:ascii="Arial" w:hAnsi="Arial" w:cs="Arial"/>
              <w:b/>
              <w:bCs/>
              <w:color w:val="ED7D31" w:themeColor="accent2"/>
              <w:sz w:val="24"/>
              <w:szCs w:val="24"/>
            </w:rPr>
            <w:t>Máximo Tres Autores</w:t>
          </w:r>
          <w:r w:rsidR="00F46CB0" w:rsidRPr="00F46CB0">
            <w:rPr>
              <w:rStyle w:val="Refdenotaalpie"/>
              <w:rFonts w:ascii="Arial" w:hAnsi="Arial" w:cs="Arial"/>
              <w:b/>
              <w:bCs/>
              <w:color w:val="ED7D31" w:themeColor="accent2"/>
              <w:sz w:val="24"/>
              <w:szCs w:val="24"/>
            </w:rPr>
            <w:footnoteReference w:id="4"/>
          </w:r>
        </w:sdtContent>
      </w:sdt>
    </w:p>
    <w:p w14:paraId="73E8AC20" w14:textId="77777777" w:rsidR="00DA2AB6" w:rsidRPr="00F46CB0" w:rsidRDefault="00DA2AB6" w:rsidP="00F46CB0">
      <w:pPr>
        <w:spacing w:after="0" w:line="360" w:lineRule="auto"/>
        <w:rPr>
          <w:rFonts w:ascii="Arial" w:hAnsi="Arial" w:cs="Arial"/>
          <w:b/>
          <w:sz w:val="24"/>
          <w:szCs w:val="24"/>
        </w:rPr>
      </w:pPr>
    </w:p>
    <w:p w14:paraId="40204D5F" w14:textId="77777777" w:rsidR="00DA2AB6" w:rsidRPr="00F46CB0" w:rsidRDefault="00DA2AB6" w:rsidP="00DA2AB6">
      <w:pPr>
        <w:pStyle w:val="Ttulo2"/>
        <w:rPr>
          <w:rFonts w:ascii="Arial" w:hAnsi="Arial" w:cs="Arial"/>
        </w:rPr>
      </w:pPr>
      <w:bookmarkStart w:id="0" w:name="_Toc200970554"/>
      <w:r w:rsidRPr="00F46CB0">
        <w:rPr>
          <w:rFonts w:ascii="Arial" w:hAnsi="Arial" w:cs="Arial"/>
        </w:rPr>
        <w:t>Resumen</w:t>
      </w:r>
      <w:bookmarkEnd w:id="0"/>
    </w:p>
    <w:sdt>
      <w:sdtPr>
        <w:rPr>
          <w:rFonts w:ascii="Arial" w:hAnsi="Arial" w:cs="Arial"/>
          <w:sz w:val="24"/>
          <w:szCs w:val="24"/>
        </w:rPr>
        <w:id w:val="1990508176"/>
        <w:placeholder>
          <w:docPart w:val="E732F944DE0E4F5286220F6B7F5AB71A"/>
        </w:placeholder>
      </w:sdtPr>
      <w:sdtContent>
        <w:p w14:paraId="32451832" w14:textId="24E05852" w:rsidR="00DA2AB6" w:rsidRPr="00F46CB0" w:rsidRDefault="00556006" w:rsidP="00DA2AB6">
          <w:pPr>
            <w:spacing w:after="0" w:line="360" w:lineRule="auto"/>
            <w:jc w:val="both"/>
            <w:rPr>
              <w:rFonts w:ascii="Arial" w:hAnsi="Arial" w:cs="Arial"/>
              <w:sz w:val="24"/>
              <w:szCs w:val="24"/>
            </w:rPr>
          </w:pPr>
          <w:r>
            <w:rPr>
              <w:rFonts w:ascii="Arial" w:hAnsi="Arial" w:cs="Arial"/>
              <w:sz w:val="24"/>
              <w:szCs w:val="24"/>
            </w:rPr>
            <w:t xml:space="preserve">El resumen debe ser estructurado con problema o contexto, objetivo, métodos, resultados y conclusión, todo en máximo 200 palabras, como el ejemplo que sigue en este texto. </w:t>
          </w:r>
          <w:r w:rsidR="00897825" w:rsidRPr="00F46CB0">
            <w:rPr>
              <w:rFonts w:ascii="Arial" w:hAnsi="Arial" w:cs="Arial"/>
              <w:sz w:val="24"/>
              <w:szCs w:val="24"/>
            </w:rPr>
            <w:t>Los huertos urbanos generalmente son sostenidos por acervos de conocimientos que moldean las prácticas de manejo; sin embargo, la forma como esto fluye ha sido poco explorada. En este caso, el objetivo de este estudio fue comprender el flujo de saberes y la construcción de comunidades de aprendizaje alrededor de huertos urbanos en Xalapa-Enríquez, Veracruz (México). El estudio de corte etnográfico se construyó a partir de la selección de una muestra de 20 huertos, la recolección de datos mediante entrevistas en profundidad y el análisis de la información. Los resultados muestran que los saberes provienen de múltiples fuentes, luego se hibridan y reconstruyen a través de la práctica, para después movilizarse hacia diversos actores sociales que los retroalimentan y resignifican dentro de comunidades de aprendizaje. Esto ocurre en una ciudad media donde hay fuertes vínculos entre lo urbano-rural, pero también donde confluyen diálogos intersectoriales para la coproducción de saberes bioculturales. Lo anterior, evidencia un laboratorio de innovación socioecológica que tiene implicaciones para la construcción de ciudades que apuestan por sistemas alimentarios sustentables.</w:t>
          </w:r>
        </w:p>
      </w:sdtContent>
    </w:sdt>
    <w:p w14:paraId="1FBDF21C" w14:textId="2D84F454" w:rsidR="00DA2AB6" w:rsidRPr="00F46CB0" w:rsidRDefault="00DA2AB6" w:rsidP="0015469E">
      <w:pPr>
        <w:spacing w:after="0" w:line="276" w:lineRule="auto"/>
        <w:jc w:val="both"/>
        <w:rPr>
          <w:rFonts w:ascii="Arial" w:hAnsi="Arial" w:cs="Arial"/>
          <w:i/>
          <w:iCs/>
          <w:sz w:val="24"/>
          <w:szCs w:val="24"/>
        </w:rPr>
      </w:pPr>
      <w:r w:rsidRPr="00F46CB0">
        <w:rPr>
          <w:rFonts w:ascii="Arial" w:hAnsi="Arial" w:cs="Arial"/>
          <w:b/>
          <w:bCs/>
          <w:sz w:val="24"/>
          <w:szCs w:val="24"/>
        </w:rPr>
        <w:t>Palabras clave</w:t>
      </w:r>
      <w:r w:rsidRPr="00F46CB0">
        <w:rPr>
          <w:rFonts w:ascii="Arial" w:hAnsi="Arial" w:cs="Arial"/>
          <w:sz w:val="24"/>
          <w:szCs w:val="24"/>
        </w:rPr>
        <w:t xml:space="preserve">: </w:t>
      </w:r>
      <w:r w:rsidR="00913C8C" w:rsidRPr="00C11814">
        <w:rPr>
          <w:rFonts w:ascii="Arial" w:hAnsi="Arial" w:cs="Arial"/>
          <w:sz w:val="24"/>
          <w:szCs w:val="24"/>
        </w:rPr>
        <w:t xml:space="preserve">agroecología, aula-laboratorio, </w:t>
      </w:r>
      <w:r w:rsidR="00897825" w:rsidRPr="00C11814">
        <w:rPr>
          <w:rFonts w:ascii="Arial" w:hAnsi="Arial" w:cs="Arial"/>
          <w:sz w:val="24"/>
          <w:szCs w:val="24"/>
        </w:rPr>
        <w:t xml:space="preserve">estudiantes, </w:t>
      </w:r>
      <w:r w:rsidR="00913C8C" w:rsidRPr="00C11814">
        <w:rPr>
          <w:rFonts w:ascii="Arial" w:hAnsi="Arial" w:cs="Arial"/>
          <w:sz w:val="24"/>
          <w:szCs w:val="24"/>
        </w:rPr>
        <w:t>huerto universitario</w:t>
      </w:r>
      <w:r w:rsidR="00897825" w:rsidRPr="00C11814">
        <w:rPr>
          <w:rFonts w:ascii="Arial" w:hAnsi="Arial" w:cs="Arial"/>
          <w:sz w:val="24"/>
          <w:szCs w:val="24"/>
        </w:rPr>
        <w:t>, responsabilidad social universitaria</w:t>
      </w:r>
      <w:r w:rsidR="00913C8C" w:rsidRPr="00C11814">
        <w:rPr>
          <w:rFonts w:ascii="Arial" w:hAnsi="Arial" w:cs="Arial"/>
          <w:sz w:val="24"/>
          <w:szCs w:val="24"/>
        </w:rPr>
        <w:t>.</w:t>
      </w:r>
    </w:p>
    <w:p w14:paraId="72F960CD" w14:textId="77777777" w:rsidR="002F14DE" w:rsidRPr="00F46CB0" w:rsidRDefault="002F14DE" w:rsidP="00913C8C">
      <w:pPr>
        <w:spacing w:after="0" w:line="360" w:lineRule="auto"/>
        <w:rPr>
          <w:rFonts w:ascii="Arial" w:hAnsi="Arial" w:cs="Arial"/>
          <w:b/>
          <w:bCs/>
          <w:sz w:val="24"/>
          <w:szCs w:val="24"/>
        </w:rPr>
      </w:pPr>
    </w:p>
    <w:sectPr w:rsidR="002F14DE" w:rsidRPr="00F46CB0" w:rsidSect="0001629C">
      <w:footerReference w:type="default" r:id="rId8"/>
      <w:footnotePr>
        <w:numRestart w:val="eachSect"/>
      </w:footnotePr>
      <w:pgSz w:w="12240" w:h="15840"/>
      <w:pgMar w:top="1418" w:right="1418" w:bottom="1418" w:left="1418"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C356" w14:textId="77777777" w:rsidR="001525A9" w:rsidRDefault="001525A9" w:rsidP="006756CF">
      <w:pPr>
        <w:spacing w:after="0" w:line="240" w:lineRule="auto"/>
      </w:pPr>
      <w:r>
        <w:separator/>
      </w:r>
    </w:p>
    <w:p w14:paraId="045A8660" w14:textId="77777777" w:rsidR="001525A9" w:rsidRDefault="001525A9"/>
    <w:p w14:paraId="1FE1B2F8" w14:textId="77777777" w:rsidR="001525A9" w:rsidRDefault="001525A9" w:rsidP="00CA3DC9"/>
    <w:p w14:paraId="309BA05F" w14:textId="77777777" w:rsidR="001525A9" w:rsidRDefault="001525A9" w:rsidP="00CA3DC9"/>
    <w:p w14:paraId="5D6432E7" w14:textId="77777777" w:rsidR="001525A9" w:rsidRDefault="001525A9" w:rsidP="00CA3DC9"/>
  </w:endnote>
  <w:endnote w:type="continuationSeparator" w:id="0">
    <w:p w14:paraId="2422A492" w14:textId="77777777" w:rsidR="001525A9" w:rsidRDefault="001525A9" w:rsidP="006756CF">
      <w:pPr>
        <w:spacing w:after="0" w:line="240" w:lineRule="auto"/>
      </w:pPr>
      <w:r>
        <w:continuationSeparator/>
      </w:r>
    </w:p>
    <w:p w14:paraId="60103207" w14:textId="77777777" w:rsidR="001525A9" w:rsidRDefault="001525A9"/>
    <w:p w14:paraId="685C3133" w14:textId="77777777" w:rsidR="001525A9" w:rsidRDefault="001525A9" w:rsidP="00CA3DC9"/>
    <w:p w14:paraId="33D858A1" w14:textId="77777777" w:rsidR="001525A9" w:rsidRDefault="001525A9" w:rsidP="00CA3DC9"/>
    <w:p w14:paraId="0DCCEFEF" w14:textId="77777777" w:rsidR="001525A9" w:rsidRDefault="001525A9" w:rsidP="00CA3DC9"/>
  </w:endnote>
  <w:endnote w:type="continuationNotice" w:id="1">
    <w:p w14:paraId="22859854" w14:textId="77777777" w:rsidR="001525A9" w:rsidRDefault="00152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skerville-Bold">
    <w:altName w:val="Baskerville Old Face"/>
    <w:panose1 w:val="020208020704010203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13A6" w14:textId="7676962F" w:rsidR="00926D3B" w:rsidRDefault="00926D3B" w:rsidP="00631571">
    <w:pPr>
      <w:pStyle w:val="Piedepgina"/>
      <w:jc w:val="center"/>
    </w:pPr>
  </w:p>
  <w:p w14:paraId="32197F47" w14:textId="77777777" w:rsidR="00926D3B" w:rsidRDefault="00926D3B">
    <w:pPr>
      <w:pStyle w:val="Piedepgina"/>
      <w:jc w:val="center"/>
      <w:rPr>
        <w:cap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EC51" w14:textId="77777777" w:rsidR="001525A9" w:rsidRDefault="001525A9" w:rsidP="00E539D6">
      <w:pPr>
        <w:spacing w:after="0" w:line="240" w:lineRule="auto"/>
      </w:pPr>
      <w:r>
        <w:separator/>
      </w:r>
    </w:p>
  </w:footnote>
  <w:footnote w:type="continuationSeparator" w:id="0">
    <w:p w14:paraId="7F8A353F" w14:textId="77777777" w:rsidR="001525A9" w:rsidRDefault="001525A9" w:rsidP="006756CF">
      <w:pPr>
        <w:spacing w:after="0" w:line="240" w:lineRule="auto"/>
      </w:pPr>
      <w:r>
        <w:continuationSeparator/>
      </w:r>
    </w:p>
    <w:p w14:paraId="7429AA85" w14:textId="77777777" w:rsidR="001525A9" w:rsidRDefault="001525A9"/>
    <w:p w14:paraId="7D7F9B16" w14:textId="77777777" w:rsidR="001525A9" w:rsidRDefault="001525A9" w:rsidP="00CA3DC9"/>
    <w:p w14:paraId="236D950D" w14:textId="77777777" w:rsidR="001525A9" w:rsidRDefault="001525A9" w:rsidP="00CA3DC9"/>
    <w:p w14:paraId="3DFBE984" w14:textId="77777777" w:rsidR="001525A9" w:rsidRDefault="001525A9" w:rsidP="00CA3DC9"/>
  </w:footnote>
  <w:footnote w:type="continuationNotice" w:id="1">
    <w:p w14:paraId="4A9B0CD7" w14:textId="77777777" w:rsidR="001525A9" w:rsidRDefault="001525A9">
      <w:pPr>
        <w:spacing w:after="0" w:line="240" w:lineRule="auto"/>
      </w:pPr>
    </w:p>
  </w:footnote>
  <w:footnote w:id="2">
    <w:p w14:paraId="4E2A18A7" w14:textId="61353550" w:rsidR="00DA2AB6" w:rsidRPr="002E608C" w:rsidRDefault="00DA2AB6" w:rsidP="00DA2AB6">
      <w:pPr>
        <w:pStyle w:val="Textonotapie"/>
        <w:jc w:val="both"/>
        <w:rPr>
          <w:rFonts w:ascii="Arial" w:hAnsi="Arial" w:cs="Arial"/>
        </w:rPr>
      </w:pPr>
      <w:r w:rsidRPr="002E608C">
        <w:rPr>
          <w:rStyle w:val="Refdenotaalpie"/>
          <w:rFonts w:ascii="Arial" w:hAnsi="Arial" w:cs="Arial"/>
        </w:rPr>
        <w:footnoteRef/>
      </w:r>
      <w:r w:rsidRPr="002E608C">
        <w:rPr>
          <w:rFonts w:ascii="Arial" w:hAnsi="Arial" w:cs="Arial"/>
        </w:rPr>
        <w:t xml:space="preserve"> </w:t>
      </w:r>
      <w:r w:rsidR="002F14DE" w:rsidRPr="002E608C">
        <w:rPr>
          <w:rFonts w:ascii="Arial" w:hAnsi="Arial" w:cs="Arial"/>
        </w:rPr>
        <w:t>Último grado académico obtenido</w:t>
      </w:r>
      <w:r w:rsidR="002F77E1" w:rsidRPr="002E608C">
        <w:rPr>
          <w:rFonts w:ascii="Arial" w:hAnsi="Arial" w:cs="Arial"/>
        </w:rPr>
        <w:t>.</w:t>
      </w:r>
      <w:r w:rsidRPr="002E608C">
        <w:rPr>
          <w:rFonts w:ascii="Arial" w:hAnsi="Arial" w:cs="Arial"/>
        </w:rPr>
        <w:t xml:space="preserve"> </w:t>
      </w:r>
      <w:r w:rsidR="00121F79" w:rsidRPr="002E608C">
        <w:rPr>
          <w:rFonts w:ascii="Arial" w:hAnsi="Arial" w:cs="Arial"/>
        </w:rPr>
        <w:t>Cargo actual e i</w:t>
      </w:r>
      <w:r w:rsidR="002F14DE" w:rsidRPr="002E608C">
        <w:rPr>
          <w:rFonts w:ascii="Arial" w:hAnsi="Arial" w:cs="Arial"/>
        </w:rPr>
        <w:t>nstitución de adscripción actual</w:t>
      </w:r>
      <w:r w:rsidRPr="002E608C">
        <w:rPr>
          <w:rFonts w:ascii="Arial" w:hAnsi="Arial" w:cs="Arial"/>
        </w:rPr>
        <w:t xml:space="preserve">, </w:t>
      </w:r>
      <w:r w:rsidR="002F14DE" w:rsidRPr="002E608C">
        <w:rPr>
          <w:rFonts w:ascii="Arial" w:hAnsi="Arial" w:cs="Arial"/>
        </w:rPr>
        <w:t>País</w:t>
      </w:r>
      <w:r w:rsidRPr="002E608C">
        <w:rPr>
          <w:rFonts w:ascii="Arial" w:hAnsi="Arial" w:cs="Arial"/>
        </w:rPr>
        <w:t xml:space="preserve">. </w:t>
      </w:r>
      <w:r w:rsidR="00614FD4">
        <w:rPr>
          <w:rFonts w:ascii="Arial" w:hAnsi="Arial" w:cs="Arial"/>
        </w:rPr>
        <w:t>Línea de investigación: agregar aquí.</w:t>
      </w:r>
      <w:r w:rsidR="00614FD4">
        <w:rPr>
          <w:rFonts w:ascii="Arial" w:hAnsi="Arial" w:cs="Arial"/>
        </w:rPr>
        <w:t xml:space="preserve"> </w:t>
      </w:r>
      <w:r w:rsidRPr="002E608C">
        <w:rPr>
          <w:rFonts w:ascii="Arial" w:hAnsi="Arial" w:cs="Arial"/>
        </w:rPr>
        <w:t>ORCID:</w:t>
      </w:r>
      <w:r w:rsidR="00913C8C" w:rsidRPr="002E608C">
        <w:rPr>
          <w:rFonts w:ascii="Arial" w:hAnsi="Arial" w:cs="Arial"/>
        </w:rPr>
        <w:t xml:space="preserve"> </w:t>
      </w:r>
      <w:r w:rsidR="00556006" w:rsidRPr="002E608C">
        <w:rPr>
          <w:rFonts w:ascii="Arial" w:hAnsi="Arial" w:cs="Arial"/>
        </w:rPr>
        <w:t xml:space="preserve">agregar aquí enlace. </w:t>
      </w:r>
      <w:r w:rsidRPr="002E608C">
        <w:rPr>
          <w:rFonts w:ascii="Arial" w:hAnsi="Arial" w:cs="Arial"/>
        </w:rPr>
        <w:t xml:space="preserve">Correo electrónico: </w:t>
      </w:r>
      <w:r w:rsidR="00556006" w:rsidRPr="002E608C">
        <w:rPr>
          <w:rFonts w:ascii="Arial" w:hAnsi="Arial" w:cs="Arial"/>
        </w:rPr>
        <w:t>agregar aquí correo.</w:t>
      </w:r>
      <w:r w:rsidR="002E608C">
        <w:rPr>
          <w:rFonts w:ascii="Arial" w:hAnsi="Arial" w:cs="Arial"/>
        </w:rPr>
        <w:t xml:space="preserve"> </w:t>
      </w:r>
    </w:p>
  </w:footnote>
  <w:footnote w:id="3">
    <w:p w14:paraId="4B093B3D" w14:textId="666B27E8" w:rsidR="00F46CB0" w:rsidRPr="002E608C" w:rsidRDefault="00F46CB0" w:rsidP="00F46CB0">
      <w:pPr>
        <w:pStyle w:val="Textonotapie"/>
        <w:jc w:val="both"/>
        <w:rPr>
          <w:rFonts w:ascii="Arial" w:hAnsi="Arial" w:cs="Arial"/>
        </w:rPr>
      </w:pPr>
      <w:r w:rsidRPr="002E608C">
        <w:rPr>
          <w:rStyle w:val="Refdenotaalpie"/>
          <w:rFonts w:ascii="Arial" w:hAnsi="Arial" w:cs="Arial"/>
        </w:rPr>
        <w:footnoteRef/>
      </w:r>
      <w:r w:rsidRPr="002E608C">
        <w:rPr>
          <w:rFonts w:ascii="Arial" w:hAnsi="Arial" w:cs="Arial"/>
        </w:rPr>
        <w:t xml:space="preserve"> </w:t>
      </w:r>
      <w:r w:rsidRPr="002E608C">
        <w:rPr>
          <w:rFonts w:ascii="Arial" w:hAnsi="Arial" w:cs="Arial"/>
        </w:rPr>
        <w:t xml:space="preserve">Maestra en Pedagogía Rural. </w:t>
      </w:r>
      <w:r w:rsidR="00121F79" w:rsidRPr="002E608C">
        <w:rPr>
          <w:rFonts w:ascii="Arial" w:hAnsi="Arial" w:cs="Arial"/>
        </w:rPr>
        <w:t xml:space="preserve">Profesora en </w:t>
      </w:r>
      <w:r w:rsidRPr="002E608C">
        <w:rPr>
          <w:rFonts w:ascii="Arial" w:hAnsi="Arial" w:cs="Arial"/>
        </w:rPr>
        <w:t xml:space="preserve">Universidad Autónoma de Querétaro, México. ORCID: </w:t>
      </w:r>
      <w:hyperlink r:id="rId1" w:history="1">
        <w:r w:rsidRPr="002E608C">
          <w:rPr>
            <w:rStyle w:val="Hipervnculo"/>
            <w:rFonts w:ascii="Arial" w:hAnsi="Arial" w:cs="Arial"/>
          </w:rPr>
          <w:t>https://orcid.org/0009-0009-9012-0260</w:t>
        </w:r>
      </w:hyperlink>
      <w:r w:rsidRPr="002E608C">
        <w:rPr>
          <w:rFonts w:ascii="Arial" w:hAnsi="Arial" w:cs="Arial"/>
        </w:rPr>
        <w:t xml:space="preserve">. Correo electrónico: </w:t>
      </w:r>
      <w:hyperlink r:id="rId2" w:history="1">
        <w:r w:rsidRPr="002E608C">
          <w:rPr>
            <w:rStyle w:val="Hipervnculo"/>
            <w:rFonts w:ascii="Arial" w:hAnsi="Arial" w:cs="Arial"/>
          </w:rPr>
          <w:t>blancaluz</w:t>
        </w:r>
      </w:hyperlink>
      <w:r w:rsidRPr="002E608C">
        <w:rPr>
          <w:rStyle w:val="Hipervnculo"/>
          <w:rFonts w:ascii="Arial" w:hAnsi="Arial" w:cs="Arial"/>
        </w:rPr>
        <w:t>@uae.mx</w:t>
      </w:r>
      <w:r w:rsidRPr="002E608C">
        <w:rPr>
          <w:rFonts w:ascii="Arial" w:hAnsi="Arial" w:cs="Arial"/>
        </w:rPr>
        <w:t xml:space="preserve"> </w:t>
      </w:r>
    </w:p>
  </w:footnote>
  <w:footnote w:id="4">
    <w:p w14:paraId="71D41919" w14:textId="442A9697" w:rsidR="00F46CB0" w:rsidRDefault="00F46CB0" w:rsidP="00F46CB0">
      <w:pPr>
        <w:pStyle w:val="Textonotapie"/>
        <w:jc w:val="both"/>
      </w:pPr>
      <w:r w:rsidRPr="002E608C">
        <w:rPr>
          <w:rStyle w:val="Refdenotaalpie"/>
          <w:rFonts w:ascii="Arial" w:hAnsi="Arial" w:cs="Arial"/>
        </w:rPr>
        <w:footnoteRef/>
      </w:r>
      <w:r w:rsidRPr="002E608C">
        <w:rPr>
          <w:rFonts w:ascii="Arial" w:hAnsi="Arial" w:cs="Arial"/>
        </w:rPr>
        <w:t xml:space="preserve"> </w:t>
      </w:r>
      <w:r w:rsidRPr="002E608C">
        <w:rPr>
          <w:rFonts w:ascii="Arial" w:hAnsi="Arial" w:cs="Arial"/>
        </w:rPr>
        <w:t>Maestr</w:t>
      </w:r>
      <w:r w:rsidR="00121F79" w:rsidRPr="002E608C">
        <w:rPr>
          <w:rFonts w:ascii="Arial" w:hAnsi="Arial" w:cs="Arial"/>
        </w:rPr>
        <w:t>o</w:t>
      </w:r>
      <w:r w:rsidRPr="002E608C">
        <w:rPr>
          <w:rFonts w:ascii="Arial" w:hAnsi="Arial" w:cs="Arial"/>
        </w:rPr>
        <w:t xml:space="preserve"> en </w:t>
      </w:r>
      <w:r w:rsidR="00121F79" w:rsidRPr="002E608C">
        <w:rPr>
          <w:rFonts w:ascii="Arial" w:hAnsi="Arial" w:cs="Arial"/>
        </w:rPr>
        <w:t>Desarrollo</w:t>
      </w:r>
      <w:r w:rsidRPr="002E608C">
        <w:rPr>
          <w:rFonts w:ascii="Arial" w:hAnsi="Arial" w:cs="Arial"/>
        </w:rPr>
        <w:t xml:space="preserve"> Rural. </w:t>
      </w:r>
      <w:r w:rsidR="00121F79" w:rsidRPr="002E608C">
        <w:rPr>
          <w:rFonts w:ascii="Arial" w:hAnsi="Arial" w:cs="Arial"/>
        </w:rPr>
        <w:t xml:space="preserve">Profesor investigador en </w:t>
      </w:r>
      <w:r w:rsidRPr="002E608C">
        <w:rPr>
          <w:rFonts w:ascii="Arial" w:hAnsi="Arial" w:cs="Arial"/>
        </w:rPr>
        <w:t xml:space="preserve">Universidad Autónoma de Querétaro, México. ORCID: </w:t>
      </w:r>
      <w:hyperlink r:id="rId3" w:history="1">
        <w:r w:rsidRPr="002E608C">
          <w:rPr>
            <w:rStyle w:val="Hipervnculo"/>
            <w:rFonts w:ascii="Arial" w:hAnsi="Arial" w:cs="Arial"/>
          </w:rPr>
          <w:t>https://orcid.org/0009-0009-9012-0260</w:t>
        </w:r>
      </w:hyperlink>
      <w:r w:rsidRPr="002E608C">
        <w:rPr>
          <w:rFonts w:ascii="Arial" w:hAnsi="Arial" w:cs="Arial"/>
        </w:rPr>
        <w:t xml:space="preserve">. Correo electrónico: </w:t>
      </w:r>
      <w:hyperlink r:id="rId4" w:history="1">
        <w:r w:rsidR="00121F79" w:rsidRPr="002E608C">
          <w:rPr>
            <w:rStyle w:val="Hipervnculo"/>
            <w:rFonts w:ascii="Arial" w:hAnsi="Arial" w:cs="Arial"/>
          </w:rPr>
          <w:t>maximo@uae.mx</w:t>
        </w:r>
      </w:hyperlink>
      <w:r w:rsidR="00121F79" w:rsidRPr="002E608C">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E73"/>
    <w:multiLevelType w:val="multilevel"/>
    <w:tmpl w:val="7114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34D46"/>
    <w:multiLevelType w:val="hybridMultilevel"/>
    <w:tmpl w:val="739E18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A22E8"/>
    <w:multiLevelType w:val="multilevel"/>
    <w:tmpl w:val="B518D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1F05E0"/>
    <w:multiLevelType w:val="hybridMultilevel"/>
    <w:tmpl w:val="39026CAC"/>
    <w:lvl w:ilvl="0" w:tplc="614408B6">
      <w:start w:val="1"/>
      <w:numFmt w:val="decimal"/>
      <w:lvlText w:val="%1."/>
      <w:lvlJc w:val="left"/>
      <w:pPr>
        <w:ind w:left="699" w:hanging="240"/>
      </w:pPr>
      <w:rPr>
        <w:rFonts w:ascii="Times New Roman" w:eastAsia="Times New Roman" w:hAnsi="Times New Roman" w:cs="Times New Roman" w:hint="default"/>
        <w:b w:val="0"/>
        <w:bCs w:val="0"/>
        <w:i w:val="0"/>
        <w:iCs w:val="0"/>
        <w:spacing w:val="0"/>
        <w:w w:val="94"/>
        <w:sz w:val="20"/>
        <w:szCs w:val="20"/>
        <w:lang w:val="en-US" w:eastAsia="en-US" w:bidi="ar-SA"/>
      </w:rPr>
    </w:lvl>
    <w:lvl w:ilvl="1" w:tplc="ADE239EE">
      <w:start w:val="1"/>
      <w:numFmt w:val="upperRoman"/>
      <w:lvlText w:val="%2."/>
      <w:lvlJc w:val="left"/>
      <w:pPr>
        <w:ind w:left="1170" w:hanging="257"/>
        <w:jc w:val="right"/>
      </w:pPr>
      <w:rPr>
        <w:rFonts w:ascii="Times New Roman" w:eastAsia="Times New Roman" w:hAnsi="Times New Roman" w:cs="Times New Roman" w:hint="default"/>
        <w:b w:val="0"/>
        <w:bCs w:val="0"/>
        <w:i w:val="0"/>
        <w:iCs w:val="0"/>
        <w:spacing w:val="0"/>
        <w:w w:val="97"/>
        <w:sz w:val="24"/>
        <w:szCs w:val="24"/>
        <w:lang w:val="en-US" w:eastAsia="en-US" w:bidi="ar-SA"/>
      </w:rPr>
    </w:lvl>
    <w:lvl w:ilvl="2" w:tplc="EA1840EA">
      <w:numFmt w:val="bullet"/>
      <w:lvlText w:val="•"/>
      <w:lvlJc w:val="left"/>
      <w:pPr>
        <w:ind w:left="2006" w:hanging="257"/>
      </w:pPr>
      <w:rPr>
        <w:rFonts w:hint="default"/>
        <w:lang w:val="en-US" w:eastAsia="en-US" w:bidi="ar-SA"/>
      </w:rPr>
    </w:lvl>
    <w:lvl w:ilvl="3" w:tplc="E2EC1E60">
      <w:numFmt w:val="bullet"/>
      <w:lvlText w:val="•"/>
      <w:lvlJc w:val="left"/>
      <w:pPr>
        <w:ind w:left="2832" w:hanging="257"/>
      </w:pPr>
      <w:rPr>
        <w:rFonts w:hint="default"/>
        <w:lang w:val="en-US" w:eastAsia="en-US" w:bidi="ar-SA"/>
      </w:rPr>
    </w:lvl>
    <w:lvl w:ilvl="4" w:tplc="8D1CEAC2">
      <w:numFmt w:val="bullet"/>
      <w:lvlText w:val="•"/>
      <w:lvlJc w:val="left"/>
      <w:pPr>
        <w:ind w:left="3658" w:hanging="257"/>
      </w:pPr>
      <w:rPr>
        <w:rFonts w:hint="default"/>
        <w:lang w:val="en-US" w:eastAsia="en-US" w:bidi="ar-SA"/>
      </w:rPr>
    </w:lvl>
    <w:lvl w:ilvl="5" w:tplc="A1967F92">
      <w:numFmt w:val="bullet"/>
      <w:lvlText w:val="•"/>
      <w:lvlJc w:val="left"/>
      <w:pPr>
        <w:ind w:left="4484" w:hanging="257"/>
      </w:pPr>
      <w:rPr>
        <w:rFonts w:hint="default"/>
        <w:lang w:val="en-US" w:eastAsia="en-US" w:bidi="ar-SA"/>
      </w:rPr>
    </w:lvl>
    <w:lvl w:ilvl="6" w:tplc="68E0B16E">
      <w:numFmt w:val="bullet"/>
      <w:lvlText w:val="•"/>
      <w:lvlJc w:val="left"/>
      <w:pPr>
        <w:ind w:left="5310" w:hanging="257"/>
      </w:pPr>
      <w:rPr>
        <w:rFonts w:hint="default"/>
        <w:lang w:val="en-US" w:eastAsia="en-US" w:bidi="ar-SA"/>
      </w:rPr>
    </w:lvl>
    <w:lvl w:ilvl="7" w:tplc="6454532E">
      <w:numFmt w:val="bullet"/>
      <w:lvlText w:val="•"/>
      <w:lvlJc w:val="left"/>
      <w:pPr>
        <w:ind w:left="6136" w:hanging="257"/>
      </w:pPr>
      <w:rPr>
        <w:rFonts w:hint="default"/>
        <w:lang w:val="en-US" w:eastAsia="en-US" w:bidi="ar-SA"/>
      </w:rPr>
    </w:lvl>
    <w:lvl w:ilvl="8" w:tplc="A1A24BB4">
      <w:numFmt w:val="bullet"/>
      <w:lvlText w:val="•"/>
      <w:lvlJc w:val="left"/>
      <w:pPr>
        <w:ind w:left="6962" w:hanging="257"/>
      </w:pPr>
      <w:rPr>
        <w:rFonts w:hint="default"/>
        <w:lang w:val="en-US" w:eastAsia="en-US" w:bidi="ar-SA"/>
      </w:rPr>
    </w:lvl>
  </w:abstractNum>
  <w:abstractNum w:abstractNumId="4" w15:restartNumberingAfterBreak="0">
    <w:nsid w:val="2C032C49"/>
    <w:multiLevelType w:val="hybridMultilevel"/>
    <w:tmpl w:val="A4749674"/>
    <w:lvl w:ilvl="0" w:tplc="A74C78BE">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286D25"/>
    <w:multiLevelType w:val="multilevel"/>
    <w:tmpl w:val="CC0A3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DA0867"/>
    <w:multiLevelType w:val="multilevel"/>
    <w:tmpl w:val="164A6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1633165">
    <w:abstractNumId w:val="6"/>
  </w:num>
  <w:num w:numId="2" w16cid:durableId="2058506944">
    <w:abstractNumId w:val="5"/>
  </w:num>
  <w:num w:numId="3" w16cid:durableId="1722092236">
    <w:abstractNumId w:val="2"/>
  </w:num>
  <w:num w:numId="4" w16cid:durableId="1044328680">
    <w:abstractNumId w:val="0"/>
  </w:num>
  <w:num w:numId="5" w16cid:durableId="351147347">
    <w:abstractNumId w:val="4"/>
  </w:num>
  <w:num w:numId="6" w16cid:durableId="480149265">
    <w:abstractNumId w:val="1"/>
  </w:num>
  <w:num w:numId="7" w16cid:durableId="151299308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BF"/>
    <w:rsid w:val="00001227"/>
    <w:rsid w:val="00005764"/>
    <w:rsid w:val="00005C90"/>
    <w:rsid w:val="000066FB"/>
    <w:rsid w:val="000103A3"/>
    <w:rsid w:val="000111AA"/>
    <w:rsid w:val="000161D1"/>
    <w:rsid w:val="0001629C"/>
    <w:rsid w:val="0001675E"/>
    <w:rsid w:val="00017070"/>
    <w:rsid w:val="00020A2C"/>
    <w:rsid w:val="00022088"/>
    <w:rsid w:val="0002263B"/>
    <w:rsid w:val="000230B5"/>
    <w:rsid w:val="00023E4A"/>
    <w:rsid w:val="00024A5B"/>
    <w:rsid w:val="00027F77"/>
    <w:rsid w:val="000304D5"/>
    <w:rsid w:val="00030E14"/>
    <w:rsid w:val="000320A7"/>
    <w:rsid w:val="00035095"/>
    <w:rsid w:val="000350DF"/>
    <w:rsid w:val="000364E2"/>
    <w:rsid w:val="00042AA0"/>
    <w:rsid w:val="00043987"/>
    <w:rsid w:val="00044660"/>
    <w:rsid w:val="00045177"/>
    <w:rsid w:val="00051694"/>
    <w:rsid w:val="00051756"/>
    <w:rsid w:val="00054386"/>
    <w:rsid w:val="000563B7"/>
    <w:rsid w:val="00062320"/>
    <w:rsid w:val="000636C8"/>
    <w:rsid w:val="000650F9"/>
    <w:rsid w:val="00071942"/>
    <w:rsid w:val="00072A54"/>
    <w:rsid w:val="00072DFD"/>
    <w:rsid w:val="0007316B"/>
    <w:rsid w:val="000743AE"/>
    <w:rsid w:val="00076800"/>
    <w:rsid w:val="0008154C"/>
    <w:rsid w:val="00082E5A"/>
    <w:rsid w:val="00087CFA"/>
    <w:rsid w:val="00091392"/>
    <w:rsid w:val="00093E0B"/>
    <w:rsid w:val="00093F83"/>
    <w:rsid w:val="000A137F"/>
    <w:rsid w:val="000A1728"/>
    <w:rsid w:val="000A36A5"/>
    <w:rsid w:val="000A37D8"/>
    <w:rsid w:val="000A4638"/>
    <w:rsid w:val="000A536D"/>
    <w:rsid w:val="000B0D28"/>
    <w:rsid w:val="000B0EB7"/>
    <w:rsid w:val="000B250F"/>
    <w:rsid w:val="000B2D10"/>
    <w:rsid w:val="000B38C4"/>
    <w:rsid w:val="000B3AF2"/>
    <w:rsid w:val="000C1782"/>
    <w:rsid w:val="000C1969"/>
    <w:rsid w:val="000C1B24"/>
    <w:rsid w:val="000C3D50"/>
    <w:rsid w:val="000C4404"/>
    <w:rsid w:val="000C7402"/>
    <w:rsid w:val="000D2C73"/>
    <w:rsid w:val="000D3123"/>
    <w:rsid w:val="000D47C2"/>
    <w:rsid w:val="000D5DD8"/>
    <w:rsid w:val="000D7270"/>
    <w:rsid w:val="000E068E"/>
    <w:rsid w:val="000E0A4E"/>
    <w:rsid w:val="000E1523"/>
    <w:rsid w:val="000E3485"/>
    <w:rsid w:val="000E45F9"/>
    <w:rsid w:val="000E4A1F"/>
    <w:rsid w:val="000E5041"/>
    <w:rsid w:val="000E7051"/>
    <w:rsid w:val="000F22C4"/>
    <w:rsid w:val="000F283D"/>
    <w:rsid w:val="000F3B64"/>
    <w:rsid w:val="000F76B0"/>
    <w:rsid w:val="000F7E82"/>
    <w:rsid w:val="001017D3"/>
    <w:rsid w:val="00102A24"/>
    <w:rsid w:val="00111308"/>
    <w:rsid w:val="00111588"/>
    <w:rsid w:val="00114F88"/>
    <w:rsid w:val="001159AB"/>
    <w:rsid w:val="00121F79"/>
    <w:rsid w:val="001273AE"/>
    <w:rsid w:val="001277DF"/>
    <w:rsid w:val="00132967"/>
    <w:rsid w:val="0013614D"/>
    <w:rsid w:val="00137D19"/>
    <w:rsid w:val="00144945"/>
    <w:rsid w:val="00144BB3"/>
    <w:rsid w:val="00144EED"/>
    <w:rsid w:val="0014649E"/>
    <w:rsid w:val="001472A6"/>
    <w:rsid w:val="001525A9"/>
    <w:rsid w:val="00152B7B"/>
    <w:rsid w:val="0015469E"/>
    <w:rsid w:val="00156976"/>
    <w:rsid w:val="001621F2"/>
    <w:rsid w:val="001667CE"/>
    <w:rsid w:val="00170EDB"/>
    <w:rsid w:val="00171A21"/>
    <w:rsid w:val="00171FF4"/>
    <w:rsid w:val="00172702"/>
    <w:rsid w:val="00173079"/>
    <w:rsid w:val="00173D38"/>
    <w:rsid w:val="001746E0"/>
    <w:rsid w:val="001776EA"/>
    <w:rsid w:val="001802FD"/>
    <w:rsid w:val="00182681"/>
    <w:rsid w:val="00183558"/>
    <w:rsid w:val="00183EF9"/>
    <w:rsid w:val="00185BB1"/>
    <w:rsid w:val="00185BE8"/>
    <w:rsid w:val="0019314F"/>
    <w:rsid w:val="001936F0"/>
    <w:rsid w:val="00194281"/>
    <w:rsid w:val="00194411"/>
    <w:rsid w:val="00197A9D"/>
    <w:rsid w:val="001A1780"/>
    <w:rsid w:val="001A5A53"/>
    <w:rsid w:val="001A64F2"/>
    <w:rsid w:val="001A77BC"/>
    <w:rsid w:val="001B32E2"/>
    <w:rsid w:val="001B518E"/>
    <w:rsid w:val="001C1722"/>
    <w:rsid w:val="001C22BC"/>
    <w:rsid w:val="001C3FE9"/>
    <w:rsid w:val="001C6904"/>
    <w:rsid w:val="001D00FA"/>
    <w:rsid w:val="001D0E6E"/>
    <w:rsid w:val="001D1B0B"/>
    <w:rsid w:val="001D2EA6"/>
    <w:rsid w:val="001D4D30"/>
    <w:rsid w:val="001D5528"/>
    <w:rsid w:val="001D5610"/>
    <w:rsid w:val="001D58C2"/>
    <w:rsid w:val="001D6F3D"/>
    <w:rsid w:val="001D7E1D"/>
    <w:rsid w:val="001E3089"/>
    <w:rsid w:val="001E7C58"/>
    <w:rsid w:val="001F15B7"/>
    <w:rsid w:val="001F3411"/>
    <w:rsid w:val="001F41FE"/>
    <w:rsid w:val="001F4A92"/>
    <w:rsid w:val="001F5000"/>
    <w:rsid w:val="0020017B"/>
    <w:rsid w:val="00201DE3"/>
    <w:rsid w:val="002051E6"/>
    <w:rsid w:val="00205E62"/>
    <w:rsid w:val="002063F8"/>
    <w:rsid w:val="0020796D"/>
    <w:rsid w:val="00210038"/>
    <w:rsid w:val="0021008C"/>
    <w:rsid w:val="00211546"/>
    <w:rsid w:val="002125B2"/>
    <w:rsid w:val="002133B4"/>
    <w:rsid w:val="00214391"/>
    <w:rsid w:val="00215128"/>
    <w:rsid w:val="00215C61"/>
    <w:rsid w:val="00216118"/>
    <w:rsid w:val="00216A16"/>
    <w:rsid w:val="00217C6D"/>
    <w:rsid w:val="00221254"/>
    <w:rsid w:val="002226DF"/>
    <w:rsid w:val="002227C5"/>
    <w:rsid w:val="00224208"/>
    <w:rsid w:val="00225273"/>
    <w:rsid w:val="00230685"/>
    <w:rsid w:val="002321A9"/>
    <w:rsid w:val="00233FEB"/>
    <w:rsid w:val="00237CD2"/>
    <w:rsid w:val="0024506B"/>
    <w:rsid w:val="00245690"/>
    <w:rsid w:val="00247018"/>
    <w:rsid w:val="00250801"/>
    <w:rsid w:val="00255BAC"/>
    <w:rsid w:val="0026213B"/>
    <w:rsid w:val="002623EC"/>
    <w:rsid w:val="002649F7"/>
    <w:rsid w:val="00264E1B"/>
    <w:rsid w:val="00266E74"/>
    <w:rsid w:val="002742C8"/>
    <w:rsid w:val="00282C20"/>
    <w:rsid w:val="0028448E"/>
    <w:rsid w:val="002863AB"/>
    <w:rsid w:val="00290268"/>
    <w:rsid w:val="00295317"/>
    <w:rsid w:val="002A09BA"/>
    <w:rsid w:val="002A23BA"/>
    <w:rsid w:val="002A3365"/>
    <w:rsid w:val="002A5DD6"/>
    <w:rsid w:val="002B1061"/>
    <w:rsid w:val="002B2105"/>
    <w:rsid w:val="002B3460"/>
    <w:rsid w:val="002C0E1F"/>
    <w:rsid w:val="002C0FB2"/>
    <w:rsid w:val="002C1F3A"/>
    <w:rsid w:val="002C2E94"/>
    <w:rsid w:val="002C2F78"/>
    <w:rsid w:val="002C38EC"/>
    <w:rsid w:val="002C3BA9"/>
    <w:rsid w:val="002C432A"/>
    <w:rsid w:val="002C5795"/>
    <w:rsid w:val="002C6FB2"/>
    <w:rsid w:val="002C7599"/>
    <w:rsid w:val="002D0741"/>
    <w:rsid w:val="002D0E4F"/>
    <w:rsid w:val="002D154C"/>
    <w:rsid w:val="002D6972"/>
    <w:rsid w:val="002E0610"/>
    <w:rsid w:val="002E165F"/>
    <w:rsid w:val="002E608C"/>
    <w:rsid w:val="002F0CD2"/>
    <w:rsid w:val="002F14DE"/>
    <w:rsid w:val="002F1AA0"/>
    <w:rsid w:val="002F2904"/>
    <w:rsid w:val="002F3C0C"/>
    <w:rsid w:val="002F4B06"/>
    <w:rsid w:val="002F77E1"/>
    <w:rsid w:val="003029D1"/>
    <w:rsid w:val="003035BD"/>
    <w:rsid w:val="00304D49"/>
    <w:rsid w:val="00305004"/>
    <w:rsid w:val="003057A7"/>
    <w:rsid w:val="003067E6"/>
    <w:rsid w:val="00307FD3"/>
    <w:rsid w:val="0031518B"/>
    <w:rsid w:val="00315256"/>
    <w:rsid w:val="00315E5E"/>
    <w:rsid w:val="003178B1"/>
    <w:rsid w:val="00321D0B"/>
    <w:rsid w:val="0032602D"/>
    <w:rsid w:val="00331530"/>
    <w:rsid w:val="00332B16"/>
    <w:rsid w:val="00332E16"/>
    <w:rsid w:val="00333573"/>
    <w:rsid w:val="00334222"/>
    <w:rsid w:val="003410F5"/>
    <w:rsid w:val="00345496"/>
    <w:rsid w:val="0034717A"/>
    <w:rsid w:val="003500E2"/>
    <w:rsid w:val="003516CF"/>
    <w:rsid w:val="00352A4D"/>
    <w:rsid w:val="00352C49"/>
    <w:rsid w:val="0035485F"/>
    <w:rsid w:val="00354A2D"/>
    <w:rsid w:val="00354A86"/>
    <w:rsid w:val="003622C1"/>
    <w:rsid w:val="00363222"/>
    <w:rsid w:val="0036470A"/>
    <w:rsid w:val="00366642"/>
    <w:rsid w:val="0037269E"/>
    <w:rsid w:val="00373A7E"/>
    <w:rsid w:val="00374075"/>
    <w:rsid w:val="0037564C"/>
    <w:rsid w:val="00376B95"/>
    <w:rsid w:val="00377769"/>
    <w:rsid w:val="003807A1"/>
    <w:rsid w:val="00384544"/>
    <w:rsid w:val="00385495"/>
    <w:rsid w:val="00386CAB"/>
    <w:rsid w:val="00392546"/>
    <w:rsid w:val="0039363D"/>
    <w:rsid w:val="0039405D"/>
    <w:rsid w:val="0039419E"/>
    <w:rsid w:val="00394BA8"/>
    <w:rsid w:val="00395DEE"/>
    <w:rsid w:val="00396754"/>
    <w:rsid w:val="003A1CCA"/>
    <w:rsid w:val="003A7447"/>
    <w:rsid w:val="003B0F34"/>
    <w:rsid w:val="003B1781"/>
    <w:rsid w:val="003B6C44"/>
    <w:rsid w:val="003C18A6"/>
    <w:rsid w:val="003C3F47"/>
    <w:rsid w:val="003C6A9E"/>
    <w:rsid w:val="003C77CB"/>
    <w:rsid w:val="003D0519"/>
    <w:rsid w:val="003D0602"/>
    <w:rsid w:val="003D0DD9"/>
    <w:rsid w:val="003D5311"/>
    <w:rsid w:val="003D5D93"/>
    <w:rsid w:val="003D6640"/>
    <w:rsid w:val="003D788E"/>
    <w:rsid w:val="003E0C5A"/>
    <w:rsid w:val="003E418C"/>
    <w:rsid w:val="003F09EE"/>
    <w:rsid w:val="003F24CE"/>
    <w:rsid w:val="003F27F8"/>
    <w:rsid w:val="003F32E6"/>
    <w:rsid w:val="003F65B5"/>
    <w:rsid w:val="0040377F"/>
    <w:rsid w:val="0040428B"/>
    <w:rsid w:val="004143BA"/>
    <w:rsid w:val="00414B03"/>
    <w:rsid w:val="00415740"/>
    <w:rsid w:val="00415B8E"/>
    <w:rsid w:val="00415B92"/>
    <w:rsid w:val="00415FEC"/>
    <w:rsid w:val="004221C3"/>
    <w:rsid w:val="00423F82"/>
    <w:rsid w:val="00425CFF"/>
    <w:rsid w:val="00430673"/>
    <w:rsid w:val="00432BCB"/>
    <w:rsid w:val="00432F70"/>
    <w:rsid w:val="00433459"/>
    <w:rsid w:val="00433F05"/>
    <w:rsid w:val="004345F1"/>
    <w:rsid w:val="0043660C"/>
    <w:rsid w:val="00436F59"/>
    <w:rsid w:val="00437400"/>
    <w:rsid w:val="00440383"/>
    <w:rsid w:val="00440695"/>
    <w:rsid w:val="00440754"/>
    <w:rsid w:val="00444404"/>
    <w:rsid w:val="00444D7C"/>
    <w:rsid w:val="00445767"/>
    <w:rsid w:val="00447189"/>
    <w:rsid w:val="004517D0"/>
    <w:rsid w:val="00451DF9"/>
    <w:rsid w:val="00453636"/>
    <w:rsid w:val="0045469C"/>
    <w:rsid w:val="00455126"/>
    <w:rsid w:val="00455747"/>
    <w:rsid w:val="004618FB"/>
    <w:rsid w:val="00461F5E"/>
    <w:rsid w:val="00462BDF"/>
    <w:rsid w:val="004654A6"/>
    <w:rsid w:val="0046621A"/>
    <w:rsid w:val="004714E5"/>
    <w:rsid w:val="00471A6A"/>
    <w:rsid w:val="0047234E"/>
    <w:rsid w:val="00473833"/>
    <w:rsid w:val="00476674"/>
    <w:rsid w:val="00476CE1"/>
    <w:rsid w:val="00476F80"/>
    <w:rsid w:val="00480924"/>
    <w:rsid w:val="00482134"/>
    <w:rsid w:val="00483311"/>
    <w:rsid w:val="004848EB"/>
    <w:rsid w:val="00490624"/>
    <w:rsid w:val="00490B16"/>
    <w:rsid w:val="004912DC"/>
    <w:rsid w:val="00492753"/>
    <w:rsid w:val="00492E99"/>
    <w:rsid w:val="004931E7"/>
    <w:rsid w:val="004935F4"/>
    <w:rsid w:val="004936CF"/>
    <w:rsid w:val="004936FD"/>
    <w:rsid w:val="00495C8D"/>
    <w:rsid w:val="00496D67"/>
    <w:rsid w:val="004A72CA"/>
    <w:rsid w:val="004B0A55"/>
    <w:rsid w:val="004B171C"/>
    <w:rsid w:val="004B284A"/>
    <w:rsid w:val="004B28A3"/>
    <w:rsid w:val="004B319D"/>
    <w:rsid w:val="004B48A3"/>
    <w:rsid w:val="004B5C81"/>
    <w:rsid w:val="004B6B82"/>
    <w:rsid w:val="004B718C"/>
    <w:rsid w:val="004C133A"/>
    <w:rsid w:val="004C3370"/>
    <w:rsid w:val="004C6722"/>
    <w:rsid w:val="004C7BC1"/>
    <w:rsid w:val="004D0122"/>
    <w:rsid w:val="004D5282"/>
    <w:rsid w:val="004E35F0"/>
    <w:rsid w:val="004E3670"/>
    <w:rsid w:val="004E3876"/>
    <w:rsid w:val="004F0868"/>
    <w:rsid w:val="004F095D"/>
    <w:rsid w:val="004F106D"/>
    <w:rsid w:val="004F3A49"/>
    <w:rsid w:val="004F722B"/>
    <w:rsid w:val="005003BA"/>
    <w:rsid w:val="005028E4"/>
    <w:rsid w:val="0050330B"/>
    <w:rsid w:val="005054A8"/>
    <w:rsid w:val="005108A4"/>
    <w:rsid w:val="00510983"/>
    <w:rsid w:val="00511FB3"/>
    <w:rsid w:val="00512927"/>
    <w:rsid w:val="00515C59"/>
    <w:rsid w:val="00516B45"/>
    <w:rsid w:val="00524AD4"/>
    <w:rsid w:val="0052557A"/>
    <w:rsid w:val="005257CA"/>
    <w:rsid w:val="00525B33"/>
    <w:rsid w:val="00526F3E"/>
    <w:rsid w:val="00527071"/>
    <w:rsid w:val="00527D8F"/>
    <w:rsid w:val="005311E2"/>
    <w:rsid w:val="00532B3F"/>
    <w:rsid w:val="0053420F"/>
    <w:rsid w:val="00540095"/>
    <w:rsid w:val="0054185F"/>
    <w:rsid w:val="005449BA"/>
    <w:rsid w:val="005460CE"/>
    <w:rsid w:val="00553186"/>
    <w:rsid w:val="005540B3"/>
    <w:rsid w:val="00556006"/>
    <w:rsid w:val="00557723"/>
    <w:rsid w:val="00560B27"/>
    <w:rsid w:val="00560B59"/>
    <w:rsid w:val="005618E1"/>
    <w:rsid w:val="00561EB8"/>
    <w:rsid w:val="0056355C"/>
    <w:rsid w:val="00563EAA"/>
    <w:rsid w:val="00567BE8"/>
    <w:rsid w:val="00571125"/>
    <w:rsid w:val="005718E7"/>
    <w:rsid w:val="00571FD7"/>
    <w:rsid w:val="0057236D"/>
    <w:rsid w:val="0057277F"/>
    <w:rsid w:val="00572F70"/>
    <w:rsid w:val="00574B42"/>
    <w:rsid w:val="00581502"/>
    <w:rsid w:val="005818B3"/>
    <w:rsid w:val="00581954"/>
    <w:rsid w:val="00583592"/>
    <w:rsid w:val="00583E27"/>
    <w:rsid w:val="00584B23"/>
    <w:rsid w:val="00584D1F"/>
    <w:rsid w:val="00585ADA"/>
    <w:rsid w:val="005875DE"/>
    <w:rsid w:val="005877BC"/>
    <w:rsid w:val="005A18F1"/>
    <w:rsid w:val="005A1B59"/>
    <w:rsid w:val="005A2AFF"/>
    <w:rsid w:val="005A5355"/>
    <w:rsid w:val="005A5AC0"/>
    <w:rsid w:val="005A5D92"/>
    <w:rsid w:val="005A6E6A"/>
    <w:rsid w:val="005B20E7"/>
    <w:rsid w:val="005B3BA7"/>
    <w:rsid w:val="005B4084"/>
    <w:rsid w:val="005B6D26"/>
    <w:rsid w:val="005C00A0"/>
    <w:rsid w:val="005C114D"/>
    <w:rsid w:val="005C1949"/>
    <w:rsid w:val="005C575D"/>
    <w:rsid w:val="005C5954"/>
    <w:rsid w:val="005D012C"/>
    <w:rsid w:val="005D341F"/>
    <w:rsid w:val="005D3C14"/>
    <w:rsid w:val="005D558D"/>
    <w:rsid w:val="005D630A"/>
    <w:rsid w:val="005D6A1D"/>
    <w:rsid w:val="005D74B2"/>
    <w:rsid w:val="005E006C"/>
    <w:rsid w:val="005E0F44"/>
    <w:rsid w:val="005E264B"/>
    <w:rsid w:val="005E408D"/>
    <w:rsid w:val="005E4D06"/>
    <w:rsid w:val="005E5CCE"/>
    <w:rsid w:val="005E7146"/>
    <w:rsid w:val="005E7C87"/>
    <w:rsid w:val="005F0E39"/>
    <w:rsid w:val="005F1A1F"/>
    <w:rsid w:val="005F54F9"/>
    <w:rsid w:val="005F6174"/>
    <w:rsid w:val="005F7BA1"/>
    <w:rsid w:val="00602FCF"/>
    <w:rsid w:val="00604519"/>
    <w:rsid w:val="0060622A"/>
    <w:rsid w:val="00606472"/>
    <w:rsid w:val="00611CD1"/>
    <w:rsid w:val="00612DBF"/>
    <w:rsid w:val="00614FD4"/>
    <w:rsid w:val="00617250"/>
    <w:rsid w:val="00620304"/>
    <w:rsid w:val="006220ED"/>
    <w:rsid w:val="006231D2"/>
    <w:rsid w:val="00623792"/>
    <w:rsid w:val="00623F3D"/>
    <w:rsid w:val="0062582B"/>
    <w:rsid w:val="00625CC2"/>
    <w:rsid w:val="00626168"/>
    <w:rsid w:val="00631571"/>
    <w:rsid w:val="00631CDE"/>
    <w:rsid w:val="0063217E"/>
    <w:rsid w:val="00633510"/>
    <w:rsid w:val="00633636"/>
    <w:rsid w:val="00633A80"/>
    <w:rsid w:val="00633DC2"/>
    <w:rsid w:val="00634B71"/>
    <w:rsid w:val="00635896"/>
    <w:rsid w:val="00637295"/>
    <w:rsid w:val="00637FDC"/>
    <w:rsid w:val="00641DB1"/>
    <w:rsid w:val="006465AB"/>
    <w:rsid w:val="006467E9"/>
    <w:rsid w:val="00646ADC"/>
    <w:rsid w:val="00650CC4"/>
    <w:rsid w:val="0065421B"/>
    <w:rsid w:val="00655306"/>
    <w:rsid w:val="00655E29"/>
    <w:rsid w:val="00657F14"/>
    <w:rsid w:val="00661F03"/>
    <w:rsid w:val="006624D3"/>
    <w:rsid w:val="00662C47"/>
    <w:rsid w:val="006644C5"/>
    <w:rsid w:val="00666312"/>
    <w:rsid w:val="00667253"/>
    <w:rsid w:val="00667545"/>
    <w:rsid w:val="00667E7E"/>
    <w:rsid w:val="00670389"/>
    <w:rsid w:val="00670602"/>
    <w:rsid w:val="0067353E"/>
    <w:rsid w:val="006756CF"/>
    <w:rsid w:val="00675777"/>
    <w:rsid w:val="00675B7A"/>
    <w:rsid w:val="0067668F"/>
    <w:rsid w:val="006811DB"/>
    <w:rsid w:val="006824C0"/>
    <w:rsid w:val="00684479"/>
    <w:rsid w:val="00685DA8"/>
    <w:rsid w:val="006910BB"/>
    <w:rsid w:val="00691DF6"/>
    <w:rsid w:val="00692888"/>
    <w:rsid w:val="00694D06"/>
    <w:rsid w:val="006954A8"/>
    <w:rsid w:val="00697A9F"/>
    <w:rsid w:val="006A0F57"/>
    <w:rsid w:val="006A118E"/>
    <w:rsid w:val="006A4F87"/>
    <w:rsid w:val="006A5863"/>
    <w:rsid w:val="006B0242"/>
    <w:rsid w:val="006B1FBC"/>
    <w:rsid w:val="006B221C"/>
    <w:rsid w:val="006B3975"/>
    <w:rsid w:val="006B63A5"/>
    <w:rsid w:val="006C0727"/>
    <w:rsid w:val="006C0ABF"/>
    <w:rsid w:val="006C2145"/>
    <w:rsid w:val="006C6197"/>
    <w:rsid w:val="006C64A5"/>
    <w:rsid w:val="006C6D9D"/>
    <w:rsid w:val="006D140D"/>
    <w:rsid w:val="006D3AB2"/>
    <w:rsid w:val="006D46FB"/>
    <w:rsid w:val="006D5BA1"/>
    <w:rsid w:val="006D5FE6"/>
    <w:rsid w:val="006D7478"/>
    <w:rsid w:val="006E07DB"/>
    <w:rsid w:val="006E0B60"/>
    <w:rsid w:val="006E4B16"/>
    <w:rsid w:val="006E4FC8"/>
    <w:rsid w:val="006E6002"/>
    <w:rsid w:val="006E7A0F"/>
    <w:rsid w:val="006F0D36"/>
    <w:rsid w:val="006F124E"/>
    <w:rsid w:val="006F1259"/>
    <w:rsid w:val="006F2632"/>
    <w:rsid w:val="006F2D7A"/>
    <w:rsid w:val="006F456D"/>
    <w:rsid w:val="006F53B7"/>
    <w:rsid w:val="006F744E"/>
    <w:rsid w:val="00704493"/>
    <w:rsid w:val="00704CCC"/>
    <w:rsid w:val="00707B54"/>
    <w:rsid w:val="00707BF4"/>
    <w:rsid w:val="007126A4"/>
    <w:rsid w:val="007136B2"/>
    <w:rsid w:val="0071398A"/>
    <w:rsid w:val="007145C0"/>
    <w:rsid w:val="00714E53"/>
    <w:rsid w:val="00714FD0"/>
    <w:rsid w:val="00717291"/>
    <w:rsid w:val="007210C2"/>
    <w:rsid w:val="00721D47"/>
    <w:rsid w:val="007226BC"/>
    <w:rsid w:val="0072408F"/>
    <w:rsid w:val="007243E7"/>
    <w:rsid w:val="007255FE"/>
    <w:rsid w:val="007271FE"/>
    <w:rsid w:val="00733951"/>
    <w:rsid w:val="0074219C"/>
    <w:rsid w:val="00746556"/>
    <w:rsid w:val="00747203"/>
    <w:rsid w:val="00752C1F"/>
    <w:rsid w:val="007544D5"/>
    <w:rsid w:val="00755537"/>
    <w:rsid w:val="007607B7"/>
    <w:rsid w:val="007610DE"/>
    <w:rsid w:val="00763A0A"/>
    <w:rsid w:val="00765380"/>
    <w:rsid w:val="00767E9B"/>
    <w:rsid w:val="0077254F"/>
    <w:rsid w:val="0077303D"/>
    <w:rsid w:val="00773146"/>
    <w:rsid w:val="00774004"/>
    <w:rsid w:val="00775465"/>
    <w:rsid w:val="0078165D"/>
    <w:rsid w:val="00782821"/>
    <w:rsid w:val="00786180"/>
    <w:rsid w:val="00786F33"/>
    <w:rsid w:val="00787F9B"/>
    <w:rsid w:val="00790376"/>
    <w:rsid w:val="007903C6"/>
    <w:rsid w:val="00792189"/>
    <w:rsid w:val="00795BB2"/>
    <w:rsid w:val="007A2272"/>
    <w:rsid w:val="007A2B02"/>
    <w:rsid w:val="007A2DBC"/>
    <w:rsid w:val="007A4059"/>
    <w:rsid w:val="007A45A8"/>
    <w:rsid w:val="007A53C4"/>
    <w:rsid w:val="007A59AA"/>
    <w:rsid w:val="007A5CEC"/>
    <w:rsid w:val="007A5ED7"/>
    <w:rsid w:val="007A6CC3"/>
    <w:rsid w:val="007A715B"/>
    <w:rsid w:val="007B0C1D"/>
    <w:rsid w:val="007B163E"/>
    <w:rsid w:val="007B4062"/>
    <w:rsid w:val="007C3A1F"/>
    <w:rsid w:val="007C7366"/>
    <w:rsid w:val="007C7A8B"/>
    <w:rsid w:val="007C7E44"/>
    <w:rsid w:val="007D1170"/>
    <w:rsid w:val="007D13A6"/>
    <w:rsid w:val="007D4B4D"/>
    <w:rsid w:val="007D7B67"/>
    <w:rsid w:val="007D7BDC"/>
    <w:rsid w:val="007E48C2"/>
    <w:rsid w:val="007E7CFF"/>
    <w:rsid w:val="007F3257"/>
    <w:rsid w:val="007F338E"/>
    <w:rsid w:val="007F4FCD"/>
    <w:rsid w:val="00800F02"/>
    <w:rsid w:val="008014EA"/>
    <w:rsid w:val="0080303B"/>
    <w:rsid w:val="00803CD4"/>
    <w:rsid w:val="0080445A"/>
    <w:rsid w:val="00804949"/>
    <w:rsid w:val="00806F54"/>
    <w:rsid w:val="00807562"/>
    <w:rsid w:val="008118EE"/>
    <w:rsid w:val="008129A6"/>
    <w:rsid w:val="00814B4A"/>
    <w:rsid w:val="00815EEC"/>
    <w:rsid w:val="00815F7B"/>
    <w:rsid w:val="00817567"/>
    <w:rsid w:val="0081780B"/>
    <w:rsid w:val="00820A01"/>
    <w:rsid w:val="00820F23"/>
    <w:rsid w:val="008216F3"/>
    <w:rsid w:val="00821D0A"/>
    <w:rsid w:val="0082223E"/>
    <w:rsid w:val="00826A0C"/>
    <w:rsid w:val="0083411A"/>
    <w:rsid w:val="00834D51"/>
    <w:rsid w:val="00834E3F"/>
    <w:rsid w:val="00837880"/>
    <w:rsid w:val="00841581"/>
    <w:rsid w:val="00842D61"/>
    <w:rsid w:val="00843D39"/>
    <w:rsid w:val="00850E8F"/>
    <w:rsid w:val="00851589"/>
    <w:rsid w:val="00851665"/>
    <w:rsid w:val="00857976"/>
    <w:rsid w:val="00862BD2"/>
    <w:rsid w:val="00863BA0"/>
    <w:rsid w:val="00863EFA"/>
    <w:rsid w:val="0086405E"/>
    <w:rsid w:val="00864BB5"/>
    <w:rsid w:val="008655B7"/>
    <w:rsid w:val="00865C64"/>
    <w:rsid w:val="00865ED5"/>
    <w:rsid w:val="008661E8"/>
    <w:rsid w:val="00870C3D"/>
    <w:rsid w:val="00870F40"/>
    <w:rsid w:val="008714CC"/>
    <w:rsid w:val="00874E33"/>
    <w:rsid w:val="0087558A"/>
    <w:rsid w:val="008757D7"/>
    <w:rsid w:val="0087582F"/>
    <w:rsid w:val="008762B4"/>
    <w:rsid w:val="008804FB"/>
    <w:rsid w:val="00881C89"/>
    <w:rsid w:val="00882F1E"/>
    <w:rsid w:val="00883304"/>
    <w:rsid w:val="008840D8"/>
    <w:rsid w:val="008842EA"/>
    <w:rsid w:val="00884476"/>
    <w:rsid w:val="008844F4"/>
    <w:rsid w:val="0088459B"/>
    <w:rsid w:val="008856A9"/>
    <w:rsid w:val="00892290"/>
    <w:rsid w:val="00893739"/>
    <w:rsid w:val="00894D9A"/>
    <w:rsid w:val="00897825"/>
    <w:rsid w:val="008A0C0F"/>
    <w:rsid w:val="008A211F"/>
    <w:rsid w:val="008A3143"/>
    <w:rsid w:val="008A6222"/>
    <w:rsid w:val="008A754F"/>
    <w:rsid w:val="008B0915"/>
    <w:rsid w:val="008B0A49"/>
    <w:rsid w:val="008B0FCD"/>
    <w:rsid w:val="008B14B1"/>
    <w:rsid w:val="008B171C"/>
    <w:rsid w:val="008B3804"/>
    <w:rsid w:val="008B46C6"/>
    <w:rsid w:val="008B6958"/>
    <w:rsid w:val="008C2BC5"/>
    <w:rsid w:val="008C5F02"/>
    <w:rsid w:val="008D03DF"/>
    <w:rsid w:val="008D0A8B"/>
    <w:rsid w:val="008D0C8C"/>
    <w:rsid w:val="008D2476"/>
    <w:rsid w:val="008D2857"/>
    <w:rsid w:val="008D7B4D"/>
    <w:rsid w:val="008D7FDA"/>
    <w:rsid w:val="008E01A2"/>
    <w:rsid w:val="008E16A0"/>
    <w:rsid w:val="008E61AF"/>
    <w:rsid w:val="008E69F7"/>
    <w:rsid w:val="008E6ACC"/>
    <w:rsid w:val="009000FD"/>
    <w:rsid w:val="00901931"/>
    <w:rsid w:val="009019DE"/>
    <w:rsid w:val="00902046"/>
    <w:rsid w:val="009024B9"/>
    <w:rsid w:val="00906B67"/>
    <w:rsid w:val="00913024"/>
    <w:rsid w:val="00913C8C"/>
    <w:rsid w:val="00916A1E"/>
    <w:rsid w:val="00917DB9"/>
    <w:rsid w:val="00921508"/>
    <w:rsid w:val="00926D3B"/>
    <w:rsid w:val="00930492"/>
    <w:rsid w:val="00933803"/>
    <w:rsid w:val="00935D12"/>
    <w:rsid w:val="00937BB5"/>
    <w:rsid w:val="009410EA"/>
    <w:rsid w:val="0094253C"/>
    <w:rsid w:val="0094274C"/>
    <w:rsid w:val="00947A23"/>
    <w:rsid w:val="009501C2"/>
    <w:rsid w:val="009516FD"/>
    <w:rsid w:val="00953386"/>
    <w:rsid w:val="00954ECB"/>
    <w:rsid w:val="0095524E"/>
    <w:rsid w:val="009569E4"/>
    <w:rsid w:val="00956D88"/>
    <w:rsid w:val="009574FE"/>
    <w:rsid w:val="00960709"/>
    <w:rsid w:val="00964183"/>
    <w:rsid w:val="0096527D"/>
    <w:rsid w:val="009669A6"/>
    <w:rsid w:val="009670CE"/>
    <w:rsid w:val="00967C19"/>
    <w:rsid w:val="00970831"/>
    <w:rsid w:val="009722DF"/>
    <w:rsid w:val="009756DA"/>
    <w:rsid w:val="009760F3"/>
    <w:rsid w:val="009761A6"/>
    <w:rsid w:val="00981BFA"/>
    <w:rsid w:val="009844CE"/>
    <w:rsid w:val="00984972"/>
    <w:rsid w:val="00993042"/>
    <w:rsid w:val="00993D83"/>
    <w:rsid w:val="0099553E"/>
    <w:rsid w:val="00996342"/>
    <w:rsid w:val="00997135"/>
    <w:rsid w:val="009A058C"/>
    <w:rsid w:val="009A13AC"/>
    <w:rsid w:val="009A13EC"/>
    <w:rsid w:val="009A1EBA"/>
    <w:rsid w:val="009A4922"/>
    <w:rsid w:val="009A5531"/>
    <w:rsid w:val="009A667F"/>
    <w:rsid w:val="009B0BE8"/>
    <w:rsid w:val="009B1832"/>
    <w:rsid w:val="009B6150"/>
    <w:rsid w:val="009B6C71"/>
    <w:rsid w:val="009B6DDE"/>
    <w:rsid w:val="009B6E54"/>
    <w:rsid w:val="009B7E4E"/>
    <w:rsid w:val="009C1547"/>
    <w:rsid w:val="009C1E7F"/>
    <w:rsid w:val="009C2387"/>
    <w:rsid w:val="009C5A23"/>
    <w:rsid w:val="009C7335"/>
    <w:rsid w:val="009D151C"/>
    <w:rsid w:val="009D2107"/>
    <w:rsid w:val="009D21CA"/>
    <w:rsid w:val="009D227D"/>
    <w:rsid w:val="009D336F"/>
    <w:rsid w:val="009D5440"/>
    <w:rsid w:val="009D7915"/>
    <w:rsid w:val="009E1D87"/>
    <w:rsid w:val="009E324E"/>
    <w:rsid w:val="009E4FBF"/>
    <w:rsid w:val="009E58D6"/>
    <w:rsid w:val="009F0444"/>
    <w:rsid w:val="009F1A9F"/>
    <w:rsid w:val="009F1E3E"/>
    <w:rsid w:val="009F4828"/>
    <w:rsid w:val="00A002B8"/>
    <w:rsid w:val="00A00A13"/>
    <w:rsid w:val="00A023DA"/>
    <w:rsid w:val="00A04940"/>
    <w:rsid w:val="00A058DE"/>
    <w:rsid w:val="00A058F0"/>
    <w:rsid w:val="00A0648E"/>
    <w:rsid w:val="00A06696"/>
    <w:rsid w:val="00A12D79"/>
    <w:rsid w:val="00A14E62"/>
    <w:rsid w:val="00A1578F"/>
    <w:rsid w:val="00A15F89"/>
    <w:rsid w:val="00A17BF3"/>
    <w:rsid w:val="00A20F4F"/>
    <w:rsid w:val="00A23577"/>
    <w:rsid w:val="00A24298"/>
    <w:rsid w:val="00A24AA5"/>
    <w:rsid w:val="00A24EE4"/>
    <w:rsid w:val="00A252EA"/>
    <w:rsid w:val="00A258E1"/>
    <w:rsid w:val="00A2683C"/>
    <w:rsid w:val="00A2724D"/>
    <w:rsid w:val="00A30B99"/>
    <w:rsid w:val="00A32E6D"/>
    <w:rsid w:val="00A334DE"/>
    <w:rsid w:val="00A34D0B"/>
    <w:rsid w:val="00A351EC"/>
    <w:rsid w:val="00A35BD1"/>
    <w:rsid w:val="00A365CA"/>
    <w:rsid w:val="00A37F13"/>
    <w:rsid w:val="00A404DB"/>
    <w:rsid w:val="00A45A95"/>
    <w:rsid w:val="00A50F18"/>
    <w:rsid w:val="00A5258A"/>
    <w:rsid w:val="00A536F0"/>
    <w:rsid w:val="00A54659"/>
    <w:rsid w:val="00A556F0"/>
    <w:rsid w:val="00A57F3A"/>
    <w:rsid w:val="00A6470A"/>
    <w:rsid w:val="00A652A5"/>
    <w:rsid w:val="00A66028"/>
    <w:rsid w:val="00A6698A"/>
    <w:rsid w:val="00A669C7"/>
    <w:rsid w:val="00A76310"/>
    <w:rsid w:val="00A83AC9"/>
    <w:rsid w:val="00A9174F"/>
    <w:rsid w:val="00A92932"/>
    <w:rsid w:val="00A92CBE"/>
    <w:rsid w:val="00A94019"/>
    <w:rsid w:val="00A95606"/>
    <w:rsid w:val="00A97888"/>
    <w:rsid w:val="00AA00E2"/>
    <w:rsid w:val="00AA1587"/>
    <w:rsid w:val="00AA1892"/>
    <w:rsid w:val="00AA22F5"/>
    <w:rsid w:val="00AA2A12"/>
    <w:rsid w:val="00AA30C2"/>
    <w:rsid w:val="00AA4FA1"/>
    <w:rsid w:val="00AA537E"/>
    <w:rsid w:val="00AA6D18"/>
    <w:rsid w:val="00AB1D8E"/>
    <w:rsid w:val="00AB669E"/>
    <w:rsid w:val="00AB7813"/>
    <w:rsid w:val="00AB7D3C"/>
    <w:rsid w:val="00AC3E52"/>
    <w:rsid w:val="00AC7607"/>
    <w:rsid w:val="00AD074A"/>
    <w:rsid w:val="00AD1EAD"/>
    <w:rsid w:val="00AD2E69"/>
    <w:rsid w:val="00AD3FBB"/>
    <w:rsid w:val="00AD5CE0"/>
    <w:rsid w:val="00AD64D9"/>
    <w:rsid w:val="00AD79AA"/>
    <w:rsid w:val="00AE0F26"/>
    <w:rsid w:val="00AE158C"/>
    <w:rsid w:val="00AE28AE"/>
    <w:rsid w:val="00AE71D5"/>
    <w:rsid w:val="00AF0E2F"/>
    <w:rsid w:val="00AF429E"/>
    <w:rsid w:val="00AF5742"/>
    <w:rsid w:val="00AF57F6"/>
    <w:rsid w:val="00AF5886"/>
    <w:rsid w:val="00B003F7"/>
    <w:rsid w:val="00B031CF"/>
    <w:rsid w:val="00B05433"/>
    <w:rsid w:val="00B05B1C"/>
    <w:rsid w:val="00B05CA8"/>
    <w:rsid w:val="00B0732B"/>
    <w:rsid w:val="00B07422"/>
    <w:rsid w:val="00B1009B"/>
    <w:rsid w:val="00B14E11"/>
    <w:rsid w:val="00B16124"/>
    <w:rsid w:val="00B16F5C"/>
    <w:rsid w:val="00B17EA7"/>
    <w:rsid w:val="00B20575"/>
    <w:rsid w:val="00B26E83"/>
    <w:rsid w:val="00B27EA6"/>
    <w:rsid w:val="00B33A81"/>
    <w:rsid w:val="00B363F8"/>
    <w:rsid w:val="00B37D79"/>
    <w:rsid w:val="00B404BB"/>
    <w:rsid w:val="00B41852"/>
    <w:rsid w:val="00B41AB7"/>
    <w:rsid w:val="00B42618"/>
    <w:rsid w:val="00B42B8B"/>
    <w:rsid w:val="00B45607"/>
    <w:rsid w:val="00B47D98"/>
    <w:rsid w:val="00B525AF"/>
    <w:rsid w:val="00B533EC"/>
    <w:rsid w:val="00B54133"/>
    <w:rsid w:val="00B54909"/>
    <w:rsid w:val="00B55114"/>
    <w:rsid w:val="00B55659"/>
    <w:rsid w:val="00B6257E"/>
    <w:rsid w:val="00B64A69"/>
    <w:rsid w:val="00B66477"/>
    <w:rsid w:val="00B66524"/>
    <w:rsid w:val="00B66616"/>
    <w:rsid w:val="00B705BF"/>
    <w:rsid w:val="00B73104"/>
    <w:rsid w:val="00B73929"/>
    <w:rsid w:val="00B73C2A"/>
    <w:rsid w:val="00B7446F"/>
    <w:rsid w:val="00B74772"/>
    <w:rsid w:val="00B80C40"/>
    <w:rsid w:val="00B84626"/>
    <w:rsid w:val="00B91088"/>
    <w:rsid w:val="00B932DC"/>
    <w:rsid w:val="00B93FB9"/>
    <w:rsid w:val="00B95C06"/>
    <w:rsid w:val="00B97DA2"/>
    <w:rsid w:val="00BA064C"/>
    <w:rsid w:val="00BA2A20"/>
    <w:rsid w:val="00BA2C48"/>
    <w:rsid w:val="00BA57FE"/>
    <w:rsid w:val="00BA74BA"/>
    <w:rsid w:val="00BA7D21"/>
    <w:rsid w:val="00BB04A6"/>
    <w:rsid w:val="00BB4B6D"/>
    <w:rsid w:val="00BB5620"/>
    <w:rsid w:val="00BC085A"/>
    <w:rsid w:val="00BC18F1"/>
    <w:rsid w:val="00BC3B71"/>
    <w:rsid w:val="00BC49F7"/>
    <w:rsid w:val="00BC4BCD"/>
    <w:rsid w:val="00BC4DFC"/>
    <w:rsid w:val="00BC662E"/>
    <w:rsid w:val="00BC7B6B"/>
    <w:rsid w:val="00BC7F1F"/>
    <w:rsid w:val="00BD16E9"/>
    <w:rsid w:val="00BD2F5C"/>
    <w:rsid w:val="00BE052A"/>
    <w:rsid w:val="00BE092A"/>
    <w:rsid w:val="00BE24B7"/>
    <w:rsid w:val="00BE7B94"/>
    <w:rsid w:val="00BF26DF"/>
    <w:rsid w:val="00BF43F7"/>
    <w:rsid w:val="00BF527A"/>
    <w:rsid w:val="00BF5C28"/>
    <w:rsid w:val="00BF7AE0"/>
    <w:rsid w:val="00C0385A"/>
    <w:rsid w:val="00C04BE7"/>
    <w:rsid w:val="00C05A54"/>
    <w:rsid w:val="00C076E0"/>
    <w:rsid w:val="00C104AE"/>
    <w:rsid w:val="00C10FDD"/>
    <w:rsid w:val="00C112AD"/>
    <w:rsid w:val="00C1145E"/>
    <w:rsid w:val="00C11814"/>
    <w:rsid w:val="00C135BC"/>
    <w:rsid w:val="00C1404B"/>
    <w:rsid w:val="00C15CDF"/>
    <w:rsid w:val="00C16323"/>
    <w:rsid w:val="00C16333"/>
    <w:rsid w:val="00C16DA7"/>
    <w:rsid w:val="00C20027"/>
    <w:rsid w:val="00C2213A"/>
    <w:rsid w:val="00C226EC"/>
    <w:rsid w:val="00C23429"/>
    <w:rsid w:val="00C268C1"/>
    <w:rsid w:val="00C30A80"/>
    <w:rsid w:val="00C332B8"/>
    <w:rsid w:val="00C342F3"/>
    <w:rsid w:val="00C4172C"/>
    <w:rsid w:val="00C41975"/>
    <w:rsid w:val="00C455D0"/>
    <w:rsid w:val="00C47059"/>
    <w:rsid w:val="00C47786"/>
    <w:rsid w:val="00C52541"/>
    <w:rsid w:val="00C56950"/>
    <w:rsid w:val="00C57111"/>
    <w:rsid w:val="00C5742D"/>
    <w:rsid w:val="00C60A7C"/>
    <w:rsid w:val="00C62DA3"/>
    <w:rsid w:val="00C63100"/>
    <w:rsid w:val="00C658A3"/>
    <w:rsid w:val="00C65BAA"/>
    <w:rsid w:val="00C66181"/>
    <w:rsid w:val="00C66DC9"/>
    <w:rsid w:val="00C721A4"/>
    <w:rsid w:val="00C7324C"/>
    <w:rsid w:val="00C73465"/>
    <w:rsid w:val="00C73DCA"/>
    <w:rsid w:val="00C74C9C"/>
    <w:rsid w:val="00C75CB6"/>
    <w:rsid w:val="00C75D35"/>
    <w:rsid w:val="00C768FC"/>
    <w:rsid w:val="00C77F54"/>
    <w:rsid w:val="00C82C58"/>
    <w:rsid w:val="00C83EE5"/>
    <w:rsid w:val="00C85935"/>
    <w:rsid w:val="00C85DA2"/>
    <w:rsid w:val="00C903C0"/>
    <w:rsid w:val="00C935B3"/>
    <w:rsid w:val="00C93914"/>
    <w:rsid w:val="00C9395B"/>
    <w:rsid w:val="00C93BBC"/>
    <w:rsid w:val="00C94537"/>
    <w:rsid w:val="00C94F24"/>
    <w:rsid w:val="00CA03BE"/>
    <w:rsid w:val="00CA2C40"/>
    <w:rsid w:val="00CA3DC9"/>
    <w:rsid w:val="00CA5EE0"/>
    <w:rsid w:val="00CA6A68"/>
    <w:rsid w:val="00CA7484"/>
    <w:rsid w:val="00CA7C1B"/>
    <w:rsid w:val="00CC0584"/>
    <w:rsid w:val="00CC2321"/>
    <w:rsid w:val="00CC4294"/>
    <w:rsid w:val="00CC7A4F"/>
    <w:rsid w:val="00CC7E90"/>
    <w:rsid w:val="00CD0BDD"/>
    <w:rsid w:val="00CD0C81"/>
    <w:rsid w:val="00CD0D5A"/>
    <w:rsid w:val="00CD13B8"/>
    <w:rsid w:val="00CD213F"/>
    <w:rsid w:val="00CD66AC"/>
    <w:rsid w:val="00CE32F8"/>
    <w:rsid w:val="00CE3746"/>
    <w:rsid w:val="00CE3F74"/>
    <w:rsid w:val="00CF1D85"/>
    <w:rsid w:val="00CF234F"/>
    <w:rsid w:val="00CF4F54"/>
    <w:rsid w:val="00CF742F"/>
    <w:rsid w:val="00D039BC"/>
    <w:rsid w:val="00D04C42"/>
    <w:rsid w:val="00D05F51"/>
    <w:rsid w:val="00D07151"/>
    <w:rsid w:val="00D10266"/>
    <w:rsid w:val="00D10BAF"/>
    <w:rsid w:val="00D12CA4"/>
    <w:rsid w:val="00D17989"/>
    <w:rsid w:val="00D217E1"/>
    <w:rsid w:val="00D25C43"/>
    <w:rsid w:val="00D264C7"/>
    <w:rsid w:val="00D26AFC"/>
    <w:rsid w:val="00D327AD"/>
    <w:rsid w:val="00D332FD"/>
    <w:rsid w:val="00D33AF8"/>
    <w:rsid w:val="00D359B1"/>
    <w:rsid w:val="00D35D7B"/>
    <w:rsid w:val="00D35E1D"/>
    <w:rsid w:val="00D36113"/>
    <w:rsid w:val="00D367C2"/>
    <w:rsid w:val="00D368CB"/>
    <w:rsid w:val="00D44B2E"/>
    <w:rsid w:val="00D45A9A"/>
    <w:rsid w:val="00D4692C"/>
    <w:rsid w:val="00D47768"/>
    <w:rsid w:val="00D5147D"/>
    <w:rsid w:val="00D54805"/>
    <w:rsid w:val="00D55A64"/>
    <w:rsid w:val="00D62FF7"/>
    <w:rsid w:val="00D63474"/>
    <w:rsid w:val="00D66399"/>
    <w:rsid w:val="00D70805"/>
    <w:rsid w:val="00D719DB"/>
    <w:rsid w:val="00D72861"/>
    <w:rsid w:val="00D77510"/>
    <w:rsid w:val="00D82EC5"/>
    <w:rsid w:val="00D83193"/>
    <w:rsid w:val="00D83538"/>
    <w:rsid w:val="00D8417B"/>
    <w:rsid w:val="00D84850"/>
    <w:rsid w:val="00D864E8"/>
    <w:rsid w:val="00D936CB"/>
    <w:rsid w:val="00D9524E"/>
    <w:rsid w:val="00D9543A"/>
    <w:rsid w:val="00D95574"/>
    <w:rsid w:val="00D97204"/>
    <w:rsid w:val="00DA0844"/>
    <w:rsid w:val="00DA2AB6"/>
    <w:rsid w:val="00DA3648"/>
    <w:rsid w:val="00DA36A2"/>
    <w:rsid w:val="00DA7643"/>
    <w:rsid w:val="00DB0B22"/>
    <w:rsid w:val="00DB0B54"/>
    <w:rsid w:val="00DB187E"/>
    <w:rsid w:val="00DB1A07"/>
    <w:rsid w:val="00DB3902"/>
    <w:rsid w:val="00DB680D"/>
    <w:rsid w:val="00DC3F20"/>
    <w:rsid w:val="00DC6147"/>
    <w:rsid w:val="00DC6C71"/>
    <w:rsid w:val="00DC6F41"/>
    <w:rsid w:val="00DD10CB"/>
    <w:rsid w:val="00DD1D6E"/>
    <w:rsid w:val="00DD2AC8"/>
    <w:rsid w:val="00DD2EB9"/>
    <w:rsid w:val="00DD4111"/>
    <w:rsid w:val="00DD42A2"/>
    <w:rsid w:val="00DD6147"/>
    <w:rsid w:val="00DD72A4"/>
    <w:rsid w:val="00DD75A4"/>
    <w:rsid w:val="00DE3C00"/>
    <w:rsid w:val="00DE6671"/>
    <w:rsid w:val="00DE77FE"/>
    <w:rsid w:val="00DE7A0B"/>
    <w:rsid w:val="00DF0193"/>
    <w:rsid w:val="00DF0319"/>
    <w:rsid w:val="00DF06D6"/>
    <w:rsid w:val="00DF0F71"/>
    <w:rsid w:val="00DF1473"/>
    <w:rsid w:val="00DF2694"/>
    <w:rsid w:val="00DF3676"/>
    <w:rsid w:val="00DF54D4"/>
    <w:rsid w:val="00DF68B8"/>
    <w:rsid w:val="00DF7BFA"/>
    <w:rsid w:val="00E024B7"/>
    <w:rsid w:val="00E04209"/>
    <w:rsid w:val="00E04DCA"/>
    <w:rsid w:val="00E056C2"/>
    <w:rsid w:val="00E05DF9"/>
    <w:rsid w:val="00E06CA4"/>
    <w:rsid w:val="00E06F12"/>
    <w:rsid w:val="00E07FAE"/>
    <w:rsid w:val="00E100A3"/>
    <w:rsid w:val="00E124A2"/>
    <w:rsid w:val="00E139F4"/>
    <w:rsid w:val="00E14AB5"/>
    <w:rsid w:val="00E15E9E"/>
    <w:rsid w:val="00E160AD"/>
    <w:rsid w:val="00E1773B"/>
    <w:rsid w:val="00E23E69"/>
    <w:rsid w:val="00E255D3"/>
    <w:rsid w:val="00E26EDB"/>
    <w:rsid w:val="00E26EF5"/>
    <w:rsid w:val="00E30B2C"/>
    <w:rsid w:val="00E33DF6"/>
    <w:rsid w:val="00E357D1"/>
    <w:rsid w:val="00E4009A"/>
    <w:rsid w:val="00E40789"/>
    <w:rsid w:val="00E4249D"/>
    <w:rsid w:val="00E437E7"/>
    <w:rsid w:val="00E45A07"/>
    <w:rsid w:val="00E507F0"/>
    <w:rsid w:val="00E53928"/>
    <w:rsid w:val="00E539D6"/>
    <w:rsid w:val="00E53D26"/>
    <w:rsid w:val="00E53F6D"/>
    <w:rsid w:val="00E56234"/>
    <w:rsid w:val="00E60CD5"/>
    <w:rsid w:val="00E60F3C"/>
    <w:rsid w:val="00E61058"/>
    <w:rsid w:val="00E6305F"/>
    <w:rsid w:val="00E63E15"/>
    <w:rsid w:val="00E649AF"/>
    <w:rsid w:val="00E666A8"/>
    <w:rsid w:val="00E70773"/>
    <w:rsid w:val="00E70BFD"/>
    <w:rsid w:val="00E71B5A"/>
    <w:rsid w:val="00E71CB0"/>
    <w:rsid w:val="00E73BF3"/>
    <w:rsid w:val="00E74A74"/>
    <w:rsid w:val="00E76128"/>
    <w:rsid w:val="00E83B57"/>
    <w:rsid w:val="00E850CC"/>
    <w:rsid w:val="00E87187"/>
    <w:rsid w:val="00E87770"/>
    <w:rsid w:val="00E92432"/>
    <w:rsid w:val="00E93372"/>
    <w:rsid w:val="00E9401E"/>
    <w:rsid w:val="00E974AC"/>
    <w:rsid w:val="00EA1166"/>
    <w:rsid w:val="00EA167D"/>
    <w:rsid w:val="00EA2990"/>
    <w:rsid w:val="00EA29FA"/>
    <w:rsid w:val="00EA3754"/>
    <w:rsid w:val="00EA3C7B"/>
    <w:rsid w:val="00EA5BFB"/>
    <w:rsid w:val="00EA6CA6"/>
    <w:rsid w:val="00EB4B3B"/>
    <w:rsid w:val="00EB5B3E"/>
    <w:rsid w:val="00EB6A63"/>
    <w:rsid w:val="00EB6FCF"/>
    <w:rsid w:val="00EB6FE8"/>
    <w:rsid w:val="00EB741F"/>
    <w:rsid w:val="00EB7528"/>
    <w:rsid w:val="00EC0404"/>
    <w:rsid w:val="00EC19D1"/>
    <w:rsid w:val="00EC20F9"/>
    <w:rsid w:val="00EC4870"/>
    <w:rsid w:val="00EC5343"/>
    <w:rsid w:val="00EC6AD2"/>
    <w:rsid w:val="00EC7532"/>
    <w:rsid w:val="00EC79E2"/>
    <w:rsid w:val="00ED0DC2"/>
    <w:rsid w:val="00ED0FA2"/>
    <w:rsid w:val="00ED6B9A"/>
    <w:rsid w:val="00EE2033"/>
    <w:rsid w:val="00EE27CD"/>
    <w:rsid w:val="00EE32EA"/>
    <w:rsid w:val="00EE336E"/>
    <w:rsid w:val="00EE3CA5"/>
    <w:rsid w:val="00EE3FF5"/>
    <w:rsid w:val="00EE488C"/>
    <w:rsid w:val="00EE4DF2"/>
    <w:rsid w:val="00EF195A"/>
    <w:rsid w:val="00EF1DCB"/>
    <w:rsid w:val="00EF43BB"/>
    <w:rsid w:val="00EF5073"/>
    <w:rsid w:val="00EF5545"/>
    <w:rsid w:val="00F069B9"/>
    <w:rsid w:val="00F078FD"/>
    <w:rsid w:val="00F109D6"/>
    <w:rsid w:val="00F1212E"/>
    <w:rsid w:val="00F13986"/>
    <w:rsid w:val="00F156E5"/>
    <w:rsid w:val="00F165C3"/>
    <w:rsid w:val="00F17160"/>
    <w:rsid w:val="00F1781A"/>
    <w:rsid w:val="00F203F2"/>
    <w:rsid w:val="00F23262"/>
    <w:rsid w:val="00F241BF"/>
    <w:rsid w:val="00F24D11"/>
    <w:rsid w:val="00F25158"/>
    <w:rsid w:val="00F2610B"/>
    <w:rsid w:val="00F26995"/>
    <w:rsid w:val="00F3066A"/>
    <w:rsid w:val="00F33965"/>
    <w:rsid w:val="00F352A9"/>
    <w:rsid w:val="00F40BED"/>
    <w:rsid w:val="00F416BD"/>
    <w:rsid w:val="00F41D08"/>
    <w:rsid w:val="00F44F20"/>
    <w:rsid w:val="00F4528D"/>
    <w:rsid w:val="00F46CB0"/>
    <w:rsid w:val="00F46D23"/>
    <w:rsid w:val="00F47EFE"/>
    <w:rsid w:val="00F5018D"/>
    <w:rsid w:val="00F503B8"/>
    <w:rsid w:val="00F56F2F"/>
    <w:rsid w:val="00F6081D"/>
    <w:rsid w:val="00F60F9A"/>
    <w:rsid w:val="00F61D96"/>
    <w:rsid w:val="00F63AA3"/>
    <w:rsid w:val="00F64F61"/>
    <w:rsid w:val="00F65614"/>
    <w:rsid w:val="00F65B64"/>
    <w:rsid w:val="00F675CF"/>
    <w:rsid w:val="00F706B6"/>
    <w:rsid w:val="00F747DF"/>
    <w:rsid w:val="00F7668B"/>
    <w:rsid w:val="00F8536C"/>
    <w:rsid w:val="00F86059"/>
    <w:rsid w:val="00F861CD"/>
    <w:rsid w:val="00F872DE"/>
    <w:rsid w:val="00F87A12"/>
    <w:rsid w:val="00F94AB3"/>
    <w:rsid w:val="00F965A4"/>
    <w:rsid w:val="00F976F6"/>
    <w:rsid w:val="00FA0FC3"/>
    <w:rsid w:val="00FA136A"/>
    <w:rsid w:val="00FA2BF0"/>
    <w:rsid w:val="00FA3579"/>
    <w:rsid w:val="00FA7ACC"/>
    <w:rsid w:val="00FB3459"/>
    <w:rsid w:val="00FB64A3"/>
    <w:rsid w:val="00FB7677"/>
    <w:rsid w:val="00FC4009"/>
    <w:rsid w:val="00FC50BB"/>
    <w:rsid w:val="00FC66DF"/>
    <w:rsid w:val="00FD04E9"/>
    <w:rsid w:val="00FD0AF8"/>
    <w:rsid w:val="00FD12D3"/>
    <w:rsid w:val="00FD1FDD"/>
    <w:rsid w:val="00FD38F8"/>
    <w:rsid w:val="00FD4625"/>
    <w:rsid w:val="00FD5776"/>
    <w:rsid w:val="00FD72B8"/>
    <w:rsid w:val="00FE561E"/>
    <w:rsid w:val="00FE5FA7"/>
    <w:rsid w:val="00FE6DA6"/>
    <w:rsid w:val="00FF4BB9"/>
    <w:rsid w:val="00FF5A91"/>
    <w:rsid w:val="00FF7A6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4B96"/>
  <w15:chartTrackingRefBased/>
  <w15:docId w15:val="{1C370E8E-60A7-4F37-8636-9DEBA5CF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locked="0"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aliases w:val="1) Título de capítulo"/>
    <w:basedOn w:val="Normal"/>
    <w:next w:val="Normal"/>
    <w:link w:val="Ttulo1Car"/>
    <w:uiPriority w:val="9"/>
    <w:qFormat/>
    <w:rsid w:val="00C66DC9"/>
    <w:pPr>
      <w:keepNext/>
      <w:keepLines/>
      <w:spacing w:before="240" w:after="0" w:line="360" w:lineRule="auto"/>
      <w:outlineLvl w:val="0"/>
    </w:pPr>
    <w:rPr>
      <w:rFonts w:ascii="Times New Roman" w:eastAsiaTheme="majorEastAsia" w:hAnsi="Times New Roman" w:cs="Times New Roman"/>
      <w:b/>
      <w:bCs/>
      <w:color w:val="000000" w:themeColor="text1"/>
      <w:sz w:val="28"/>
      <w:szCs w:val="28"/>
    </w:rPr>
  </w:style>
  <w:style w:type="paragraph" w:styleId="Ttulo2">
    <w:name w:val="heading 2"/>
    <w:aliases w:val="2) Título de apartado"/>
    <w:basedOn w:val="Normal"/>
    <w:next w:val="Normal"/>
    <w:link w:val="Ttulo2Car"/>
    <w:uiPriority w:val="9"/>
    <w:unhideWhenUsed/>
    <w:qFormat/>
    <w:rsid w:val="003D788E"/>
    <w:pPr>
      <w:spacing w:line="360" w:lineRule="auto"/>
      <w:jc w:val="both"/>
      <w:outlineLvl w:val="1"/>
    </w:pPr>
    <w:rPr>
      <w:rFonts w:ascii="Times New Roman" w:hAnsi="Times New Roman" w:cs="Times New Roman"/>
      <w:b/>
      <w:sz w:val="24"/>
      <w:szCs w:val="24"/>
    </w:rPr>
  </w:style>
  <w:style w:type="paragraph" w:styleId="Ttulo3">
    <w:name w:val="heading 3"/>
    <w:aliases w:val="3) Subtítulo (nivel 3)"/>
    <w:basedOn w:val="Normal"/>
    <w:next w:val="Normal"/>
    <w:link w:val="Ttulo3Car"/>
    <w:uiPriority w:val="9"/>
    <w:unhideWhenUsed/>
    <w:qFormat/>
    <w:rsid w:val="00707B54"/>
    <w:pPr>
      <w:keepNext/>
      <w:keepLines/>
      <w:spacing w:after="0" w:line="360" w:lineRule="auto"/>
      <w:outlineLvl w:val="2"/>
    </w:pPr>
    <w:rPr>
      <w:rFonts w:ascii="Times New Roman" w:eastAsiaTheme="majorEastAsia" w:hAnsi="Times New Roman" w:cs="Times New Roman"/>
      <w:b/>
      <w:bCs/>
      <w:i/>
      <w:iCs/>
      <w:color w:val="000000" w:themeColor="text1"/>
      <w:sz w:val="24"/>
      <w:szCs w:val="24"/>
    </w:rPr>
  </w:style>
  <w:style w:type="paragraph" w:styleId="Ttulo4">
    <w:name w:val="heading 4"/>
    <w:aliases w:val="4) Subtítulo (nivel 4)"/>
    <w:basedOn w:val="Ttulo3"/>
    <w:next w:val="Normal"/>
    <w:link w:val="Ttulo4Car"/>
    <w:uiPriority w:val="9"/>
    <w:unhideWhenUsed/>
    <w:qFormat/>
    <w:rsid w:val="009F0444"/>
    <w:pPr>
      <w:outlineLvl w:val="3"/>
    </w:pPr>
    <w:rPr>
      <w:b w:val="0"/>
      <w:bCs w:val="0"/>
    </w:rPr>
  </w:style>
  <w:style w:type="paragraph" w:styleId="Ttulo5">
    <w:name w:val="heading 5"/>
    <w:aliases w:val="5) Título de tabla o figura"/>
    <w:basedOn w:val="Normal"/>
    <w:next w:val="Normal"/>
    <w:link w:val="Ttulo5Car"/>
    <w:uiPriority w:val="9"/>
    <w:unhideWhenUsed/>
    <w:qFormat/>
    <w:rsid w:val="00DF0F71"/>
    <w:pPr>
      <w:spacing w:after="0" w:line="360" w:lineRule="auto"/>
      <w:jc w:val="center"/>
      <w:outlineLvl w:val="4"/>
    </w:pPr>
    <w:rPr>
      <w:rFonts w:ascii="Times New Roman" w:hAnsi="Times New Roman" w:cs="Times New Roman"/>
      <w:i/>
      <w:iCs/>
      <w:color w:val="000000" w:themeColor="text1"/>
      <w:sz w:val="24"/>
      <w:szCs w:val="24"/>
    </w:rPr>
  </w:style>
  <w:style w:type="paragraph" w:styleId="Ttulo6">
    <w:name w:val="heading 6"/>
    <w:aliases w:val="6) Notas (fuente) de pie de figura o tabla"/>
    <w:basedOn w:val="Normal"/>
    <w:next w:val="Normal"/>
    <w:link w:val="Ttulo6Car"/>
    <w:uiPriority w:val="9"/>
    <w:unhideWhenUsed/>
    <w:qFormat/>
    <w:rsid w:val="00BA2A20"/>
    <w:pPr>
      <w:spacing w:after="0" w:line="360" w:lineRule="auto"/>
      <w:ind w:firstLine="708"/>
      <w:jc w:val="center"/>
      <w:outlineLvl w:val="5"/>
    </w:pPr>
    <w:rPr>
      <w:rFonts w:ascii="Times New Roman" w:eastAsia="Arial"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locked/>
    <w:rsid w:val="00E507F0"/>
    <w:pPr>
      <w:ind w:left="720"/>
      <w:contextualSpacing/>
    </w:pPr>
  </w:style>
  <w:style w:type="paragraph" w:styleId="NormalWeb">
    <w:name w:val="Normal (Web)"/>
    <w:basedOn w:val="Normal"/>
    <w:uiPriority w:val="99"/>
    <w:unhideWhenUsed/>
    <w:locked/>
    <w:rsid w:val="00800F0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locked/>
    <w:rsid w:val="00800F02"/>
    <w:rPr>
      <w:b/>
      <w:bCs/>
    </w:rPr>
  </w:style>
  <w:style w:type="character" w:customStyle="1" w:styleId="Ttulo2Car">
    <w:name w:val="Título 2 Car"/>
    <w:aliases w:val="2) Título de apartado Car"/>
    <w:basedOn w:val="Fuentedeprrafopredeter"/>
    <w:link w:val="Ttulo2"/>
    <w:uiPriority w:val="9"/>
    <w:rsid w:val="003D788E"/>
    <w:rPr>
      <w:rFonts w:ascii="Times New Roman" w:hAnsi="Times New Roman" w:cs="Times New Roman"/>
      <w:b/>
      <w:sz w:val="24"/>
      <w:szCs w:val="24"/>
    </w:rPr>
  </w:style>
  <w:style w:type="paragraph" w:styleId="Encabezado">
    <w:name w:val="header"/>
    <w:basedOn w:val="Normal"/>
    <w:link w:val="EncabezadoCar"/>
    <w:uiPriority w:val="99"/>
    <w:unhideWhenUsed/>
    <w:locked/>
    <w:rsid w:val="00675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6CF"/>
  </w:style>
  <w:style w:type="paragraph" w:styleId="Piedepgina">
    <w:name w:val="footer"/>
    <w:basedOn w:val="Normal"/>
    <w:link w:val="PiedepginaCar"/>
    <w:uiPriority w:val="99"/>
    <w:unhideWhenUsed/>
    <w:locked/>
    <w:rsid w:val="00675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6CF"/>
  </w:style>
  <w:style w:type="character" w:customStyle="1" w:styleId="Ttulo1Car">
    <w:name w:val="Título 1 Car"/>
    <w:aliases w:val="1) Título de capítulo Car"/>
    <w:basedOn w:val="Fuentedeprrafopredeter"/>
    <w:link w:val="Ttulo1"/>
    <w:uiPriority w:val="9"/>
    <w:rsid w:val="00C66DC9"/>
    <w:rPr>
      <w:rFonts w:ascii="Times New Roman" w:eastAsiaTheme="majorEastAsia" w:hAnsi="Times New Roman" w:cs="Times New Roman"/>
      <w:b/>
      <w:bCs/>
      <w:color w:val="000000" w:themeColor="text1"/>
      <w:sz w:val="28"/>
      <w:szCs w:val="28"/>
    </w:rPr>
  </w:style>
  <w:style w:type="character" w:customStyle="1" w:styleId="Ttulo4Car">
    <w:name w:val="Título 4 Car"/>
    <w:aliases w:val="4) Subtítulo (nivel 4) Car"/>
    <w:basedOn w:val="Fuentedeprrafopredeter"/>
    <w:link w:val="Ttulo4"/>
    <w:uiPriority w:val="9"/>
    <w:rsid w:val="009F0444"/>
    <w:rPr>
      <w:rFonts w:ascii="Times New Roman" w:eastAsiaTheme="majorEastAsia" w:hAnsi="Times New Roman" w:cs="Times New Roman"/>
      <w:i/>
      <w:iCs/>
      <w:color w:val="000000" w:themeColor="text1"/>
      <w:sz w:val="24"/>
      <w:szCs w:val="24"/>
    </w:rPr>
  </w:style>
  <w:style w:type="paragraph" w:styleId="Descripcin">
    <w:name w:val="caption"/>
    <w:basedOn w:val="Normal"/>
    <w:next w:val="Normal"/>
    <w:uiPriority w:val="35"/>
    <w:unhideWhenUsed/>
    <w:qFormat/>
    <w:locked/>
    <w:rsid w:val="00C83EE5"/>
    <w:pPr>
      <w:spacing w:after="200" w:line="240" w:lineRule="auto"/>
    </w:pPr>
    <w:rPr>
      <w:rFonts w:ascii="Calibri" w:eastAsia="Calibri" w:hAnsi="Calibri" w:cs="Calibri"/>
      <w:i/>
      <w:iCs/>
      <w:color w:val="44546A" w:themeColor="text2"/>
      <w:sz w:val="18"/>
      <w:szCs w:val="18"/>
      <w:lang w:eastAsia="es-MX"/>
    </w:rPr>
  </w:style>
  <w:style w:type="character" w:styleId="Hipervnculo">
    <w:name w:val="Hyperlink"/>
    <w:basedOn w:val="Fuentedeprrafopredeter"/>
    <w:uiPriority w:val="99"/>
    <w:unhideWhenUsed/>
    <w:locked/>
    <w:rsid w:val="00C83EE5"/>
    <w:rPr>
      <w:color w:val="0563C1" w:themeColor="hyperlink"/>
      <w:u w:val="single"/>
    </w:rPr>
  </w:style>
  <w:style w:type="table" w:styleId="Tablaconcuadrcula">
    <w:name w:val="Table Grid"/>
    <w:basedOn w:val="Tablanormal"/>
    <w:uiPriority w:val="59"/>
    <w:locked/>
    <w:rsid w:val="00C83EE5"/>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locked/>
    <w:rsid w:val="00C83EE5"/>
    <w:rPr>
      <w:rFonts w:ascii="Calibri" w:eastAsia="Calibri" w:hAnsi="Calibri" w:cs="Calibri"/>
      <w:lang w:eastAsia="es-MX"/>
    </w:rPr>
  </w:style>
  <w:style w:type="paragraph" w:styleId="TtuloTDC">
    <w:name w:val="TOC Heading"/>
    <w:basedOn w:val="Ttulo1"/>
    <w:next w:val="Normal"/>
    <w:uiPriority w:val="39"/>
    <w:unhideWhenUsed/>
    <w:qFormat/>
    <w:locked/>
    <w:rsid w:val="00183EF9"/>
    <w:pPr>
      <w:spacing w:before="480" w:line="276" w:lineRule="auto"/>
      <w:outlineLvl w:val="9"/>
    </w:pPr>
    <w:rPr>
      <w:b w:val="0"/>
      <w:bCs w:val="0"/>
      <w:lang w:eastAsia="es-MX"/>
    </w:rPr>
  </w:style>
  <w:style w:type="paragraph" w:styleId="TDC2">
    <w:name w:val="toc 2"/>
    <w:basedOn w:val="TDC1"/>
    <w:next w:val="Normal"/>
    <w:autoRedefine/>
    <w:uiPriority w:val="39"/>
    <w:unhideWhenUsed/>
    <w:locked/>
    <w:rsid w:val="00B93FB9"/>
    <w:pPr>
      <w:spacing w:after="240" w:line="360" w:lineRule="auto"/>
      <w:ind w:left="221"/>
    </w:pPr>
    <w:rPr>
      <w:b w:val="0"/>
      <w:bCs w:val="0"/>
    </w:rPr>
  </w:style>
  <w:style w:type="paragraph" w:styleId="TDC1">
    <w:name w:val="toc 1"/>
    <w:basedOn w:val="Normal"/>
    <w:next w:val="Normal"/>
    <w:autoRedefine/>
    <w:uiPriority w:val="39"/>
    <w:unhideWhenUsed/>
    <w:locked/>
    <w:rsid w:val="006B63A5"/>
    <w:pPr>
      <w:tabs>
        <w:tab w:val="right" w:leader="dot" w:pos="8828"/>
      </w:tabs>
      <w:spacing w:after="120" w:line="240" w:lineRule="auto"/>
    </w:pPr>
    <w:rPr>
      <w:rFonts w:asciiTheme="majorBidi" w:hAnsiTheme="majorBidi" w:cstheme="minorHAnsi"/>
      <w:b/>
      <w:bCs/>
      <w:sz w:val="24"/>
      <w:szCs w:val="24"/>
    </w:rPr>
  </w:style>
  <w:style w:type="paragraph" w:styleId="TDC3">
    <w:name w:val="toc 3"/>
    <w:basedOn w:val="Normal"/>
    <w:next w:val="Normal"/>
    <w:autoRedefine/>
    <w:uiPriority w:val="39"/>
    <w:unhideWhenUsed/>
    <w:locked/>
    <w:rsid w:val="00183EF9"/>
    <w:pPr>
      <w:spacing w:after="0"/>
      <w:ind w:left="440"/>
    </w:pPr>
    <w:rPr>
      <w:rFonts w:cstheme="minorHAnsi"/>
      <w:sz w:val="20"/>
      <w:szCs w:val="20"/>
    </w:rPr>
  </w:style>
  <w:style w:type="paragraph" w:styleId="TDC4">
    <w:name w:val="toc 4"/>
    <w:basedOn w:val="Normal"/>
    <w:next w:val="Normal"/>
    <w:autoRedefine/>
    <w:uiPriority w:val="39"/>
    <w:unhideWhenUsed/>
    <w:locked/>
    <w:rsid w:val="00183EF9"/>
    <w:pPr>
      <w:spacing w:after="0"/>
      <w:ind w:left="660"/>
    </w:pPr>
    <w:rPr>
      <w:rFonts w:cstheme="minorHAnsi"/>
      <w:sz w:val="20"/>
      <w:szCs w:val="20"/>
    </w:rPr>
  </w:style>
  <w:style w:type="paragraph" w:styleId="TDC5">
    <w:name w:val="toc 5"/>
    <w:basedOn w:val="Normal"/>
    <w:next w:val="Normal"/>
    <w:autoRedefine/>
    <w:uiPriority w:val="39"/>
    <w:unhideWhenUsed/>
    <w:locked/>
    <w:rsid w:val="00183EF9"/>
    <w:pPr>
      <w:spacing w:after="0"/>
      <w:ind w:left="880"/>
    </w:pPr>
    <w:rPr>
      <w:rFonts w:cstheme="minorHAnsi"/>
      <w:sz w:val="20"/>
      <w:szCs w:val="20"/>
    </w:rPr>
  </w:style>
  <w:style w:type="paragraph" w:styleId="TDC6">
    <w:name w:val="toc 6"/>
    <w:basedOn w:val="Normal"/>
    <w:next w:val="Normal"/>
    <w:autoRedefine/>
    <w:uiPriority w:val="39"/>
    <w:unhideWhenUsed/>
    <w:locked/>
    <w:rsid w:val="00183EF9"/>
    <w:pPr>
      <w:spacing w:after="0"/>
      <w:ind w:left="1100"/>
    </w:pPr>
    <w:rPr>
      <w:rFonts w:cstheme="minorHAnsi"/>
      <w:sz w:val="20"/>
      <w:szCs w:val="20"/>
    </w:rPr>
  </w:style>
  <w:style w:type="paragraph" w:styleId="TDC7">
    <w:name w:val="toc 7"/>
    <w:basedOn w:val="Normal"/>
    <w:next w:val="Normal"/>
    <w:autoRedefine/>
    <w:uiPriority w:val="39"/>
    <w:unhideWhenUsed/>
    <w:locked/>
    <w:rsid w:val="00183EF9"/>
    <w:pPr>
      <w:spacing w:after="0"/>
      <w:ind w:left="1320"/>
    </w:pPr>
    <w:rPr>
      <w:rFonts w:cstheme="minorHAnsi"/>
      <w:sz w:val="20"/>
      <w:szCs w:val="20"/>
    </w:rPr>
  </w:style>
  <w:style w:type="paragraph" w:styleId="TDC8">
    <w:name w:val="toc 8"/>
    <w:basedOn w:val="Normal"/>
    <w:next w:val="Normal"/>
    <w:autoRedefine/>
    <w:uiPriority w:val="39"/>
    <w:unhideWhenUsed/>
    <w:locked/>
    <w:rsid w:val="00183EF9"/>
    <w:pPr>
      <w:spacing w:after="0"/>
      <w:ind w:left="1540"/>
    </w:pPr>
    <w:rPr>
      <w:rFonts w:cstheme="minorHAnsi"/>
      <w:sz w:val="20"/>
      <w:szCs w:val="20"/>
    </w:rPr>
  </w:style>
  <w:style w:type="paragraph" w:styleId="TDC9">
    <w:name w:val="toc 9"/>
    <w:basedOn w:val="Normal"/>
    <w:next w:val="Normal"/>
    <w:autoRedefine/>
    <w:uiPriority w:val="39"/>
    <w:unhideWhenUsed/>
    <w:locked/>
    <w:rsid w:val="00183EF9"/>
    <w:pPr>
      <w:spacing w:after="0"/>
      <w:ind w:left="1760"/>
    </w:pPr>
    <w:rPr>
      <w:rFonts w:cstheme="minorHAnsi"/>
      <w:sz w:val="20"/>
      <w:szCs w:val="20"/>
    </w:rPr>
  </w:style>
  <w:style w:type="table" w:styleId="Tablaconcuadrcula4-nfasis1">
    <w:name w:val="Grid Table 4 Accent 1"/>
    <w:basedOn w:val="Tablanormal"/>
    <w:uiPriority w:val="49"/>
    <w:locked/>
    <w:rsid w:val="005003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5">
    <w:name w:val="List Table 6 Colorful Accent 5"/>
    <w:basedOn w:val="Tablanormal"/>
    <w:uiPriority w:val="51"/>
    <w:locked/>
    <w:rsid w:val="00EF195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Mencinsinresolver1">
    <w:name w:val="Mención sin resolver1"/>
    <w:basedOn w:val="Fuentedeprrafopredeter"/>
    <w:uiPriority w:val="99"/>
    <w:semiHidden/>
    <w:unhideWhenUsed/>
    <w:locked/>
    <w:rsid w:val="00EF195A"/>
    <w:rPr>
      <w:color w:val="605E5C"/>
      <w:shd w:val="clear" w:color="auto" w:fill="E1DFDD"/>
    </w:rPr>
  </w:style>
  <w:style w:type="character" w:customStyle="1" w:styleId="Ttulo3Car">
    <w:name w:val="Título 3 Car"/>
    <w:aliases w:val="3) Subtítulo (nivel 3) Car"/>
    <w:basedOn w:val="Fuentedeprrafopredeter"/>
    <w:link w:val="Ttulo3"/>
    <w:uiPriority w:val="9"/>
    <w:rsid w:val="00707B54"/>
    <w:rPr>
      <w:rFonts w:ascii="Times New Roman" w:eastAsiaTheme="majorEastAsia" w:hAnsi="Times New Roman" w:cs="Times New Roman"/>
      <w:b/>
      <w:bCs/>
      <w:i/>
      <w:iCs/>
      <w:color w:val="000000" w:themeColor="text1"/>
      <w:sz w:val="24"/>
      <w:szCs w:val="24"/>
    </w:rPr>
  </w:style>
  <w:style w:type="character" w:customStyle="1" w:styleId="Mencinsinresolver2">
    <w:name w:val="Mención sin resolver2"/>
    <w:basedOn w:val="Fuentedeprrafopredeter"/>
    <w:uiPriority w:val="99"/>
    <w:semiHidden/>
    <w:unhideWhenUsed/>
    <w:locked/>
    <w:rsid w:val="00433459"/>
    <w:rPr>
      <w:color w:val="605E5C"/>
      <w:shd w:val="clear" w:color="auto" w:fill="E1DFDD"/>
    </w:rPr>
  </w:style>
  <w:style w:type="paragraph" w:styleId="Textonotapie">
    <w:name w:val="footnote text"/>
    <w:basedOn w:val="Normal"/>
    <w:link w:val="TextonotapieCar"/>
    <w:uiPriority w:val="99"/>
    <w:semiHidden/>
    <w:unhideWhenUsed/>
    <w:locked/>
    <w:rsid w:val="002953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17"/>
    <w:rPr>
      <w:sz w:val="20"/>
      <w:szCs w:val="20"/>
    </w:rPr>
  </w:style>
  <w:style w:type="character" w:styleId="Refdenotaalpie">
    <w:name w:val="footnote reference"/>
    <w:basedOn w:val="Fuentedeprrafopredeter"/>
    <w:uiPriority w:val="99"/>
    <w:semiHidden/>
    <w:unhideWhenUsed/>
    <w:locked/>
    <w:rsid w:val="0020796D"/>
    <w:rPr>
      <w:vertAlign w:val="superscript"/>
    </w:rPr>
  </w:style>
  <w:style w:type="character" w:customStyle="1" w:styleId="Ttulo5Car">
    <w:name w:val="Título 5 Car"/>
    <w:aliases w:val="5) Título de tabla o figura Car"/>
    <w:basedOn w:val="Fuentedeprrafopredeter"/>
    <w:link w:val="Ttulo5"/>
    <w:uiPriority w:val="9"/>
    <w:rsid w:val="00DF0F71"/>
    <w:rPr>
      <w:rFonts w:ascii="Times New Roman" w:hAnsi="Times New Roman" w:cs="Times New Roman"/>
      <w:i/>
      <w:iCs/>
      <w:color w:val="000000" w:themeColor="text1"/>
      <w:sz w:val="24"/>
      <w:szCs w:val="24"/>
    </w:rPr>
  </w:style>
  <w:style w:type="character" w:customStyle="1" w:styleId="Ttulo6Car">
    <w:name w:val="Título 6 Car"/>
    <w:aliases w:val="6) Notas (fuente) de pie de figura o tabla Car"/>
    <w:basedOn w:val="Fuentedeprrafopredeter"/>
    <w:link w:val="Ttulo6"/>
    <w:uiPriority w:val="9"/>
    <w:rsid w:val="00BA2A20"/>
    <w:rPr>
      <w:rFonts w:ascii="Times New Roman" w:eastAsia="Arial" w:hAnsi="Times New Roman" w:cs="Times New Roman"/>
      <w:sz w:val="20"/>
      <w:szCs w:val="20"/>
    </w:rPr>
  </w:style>
  <w:style w:type="character" w:styleId="nfasisintenso">
    <w:name w:val="Intense Emphasis"/>
    <w:basedOn w:val="Fuentedeprrafopredeter"/>
    <w:uiPriority w:val="21"/>
    <w:qFormat/>
    <w:locked/>
    <w:rsid w:val="002227C5"/>
    <w:rPr>
      <w:i/>
      <w:iCs/>
      <w:color w:val="2F5496" w:themeColor="accent1" w:themeShade="BF"/>
    </w:rPr>
  </w:style>
  <w:style w:type="character" w:styleId="Textodelmarcadordeposicin">
    <w:name w:val="Placeholder Text"/>
    <w:basedOn w:val="Fuentedeprrafopredeter"/>
    <w:uiPriority w:val="99"/>
    <w:semiHidden/>
    <w:locked/>
    <w:rsid w:val="003F27F8"/>
    <w:rPr>
      <w:color w:val="666666"/>
    </w:rPr>
  </w:style>
  <w:style w:type="character" w:styleId="nfasis">
    <w:name w:val="Emphasis"/>
    <w:uiPriority w:val="20"/>
    <w:qFormat/>
    <w:locked/>
    <w:rsid w:val="00E06CA4"/>
    <w:rPr>
      <w:rFonts w:ascii="Times New Roman" w:hAnsi="Times New Roman" w:cs="Times New Roman"/>
      <w:bCs/>
      <w:color w:val="4472C4" w:themeColor="accent1"/>
      <w:sz w:val="24"/>
      <w:szCs w:val="24"/>
    </w:rPr>
  </w:style>
  <w:style w:type="character" w:styleId="Mencinsinresolver">
    <w:name w:val="Unresolved Mention"/>
    <w:basedOn w:val="Fuentedeprrafopredeter"/>
    <w:uiPriority w:val="99"/>
    <w:semiHidden/>
    <w:unhideWhenUsed/>
    <w:locked/>
    <w:rsid w:val="000E3485"/>
    <w:rPr>
      <w:color w:val="605E5C"/>
      <w:shd w:val="clear" w:color="auto" w:fill="E1DFDD"/>
    </w:rPr>
  </w:style>
  <w:style w:type="character" w:customStyle="1" w:styleId="Caracteresdeleyenda">
    <w:name w:val="Caracteres de leyenda"/>
    <w:qFormat/>
    <w:rsid w:val="00C82C58"/>
  </w:style>
  <w:style w:type="paragraph" w:styleId="Textoindependiente">
    <w:name w:val="Body Text"/>
    <w:basedOn w:val="Normal"/>
    <w:link w:val="TextoindependienteCar"/>
    <w:uiPriority w:val="1"/>
    <w:qFormat/>
    <w:locked/>
    <w:rsid w:val="00C82C58"/>
    <w:pPr>
      <w:suppressAutoHyphens/>
      <w:spacing w:after="140" w:line="360" w:lineRule="auto"/>
      <w:ind w:firstLine="709"/>
      <w:jc w:val="both"/>
    </w:pPr>
    <w:rPr>
      <w:rFonts w:ascii="Arial" w:eastAsia="Noto Serif CJK SC" w:hAnsi="Arial" w:cs="Lohit Devanagari"/>
      <w:kern w:val="2"/>
      <w:sz w:val="24"/>
      <w:szCs w:val="24"/>
      <w:lang w:eastAsia="zh-CN" w:bidi="hi-IN"/>
    </w:rPr>
  </w:style>
  <w:style w:type="character" w:customStyle="1" w:styleId="TextoindependienteCar">
    <w:name w:val="Texto independiente Car"/>
    <w:basedOn w:val="Fuentedeprrafopredeter"/>
    <w:link w:val="Textoindependiente"/>
    <w:uiPriority w:val="1"/>
    <w:rsid w:val="00C82C58"/>
    <w:rPr>
      <w:rFonts w:ascii="Arial" w:eastAsia="Noto Serif CJK SC" w:hAnsi="Arial" w:cs="Lohit Devanagari"/>
      <w:kern w:val="2"/>
      <w:sz w:val="24"/>
      <w:szCs w:val="24"/>
      <w:lang w:eastAsia="zh-CN" w:bidi="hi-IN"/>
    </w:rPr>
  </w:style>
  <w:style w:type="paragraph" w:customStyle="1" w:styleId="bibliografia-APA">
    <w:name w:val="bibliografia-APA"/>
    <w:basedOn w:val="Cita"/>
    <w:qFormat/>
    <w:rsid w:val="00C82C58"/>
    <w:pPr>
      <w:suppressAutoHyphens/>
      <w:spacing w:before="0" w:after="283" w:line="360" w:lineRule="auto"/>
      <w:ind w:left="567" w:right="567" w:hanging="567"/>
      <w:jc w:val="both"/>
    </w:pPr>
    <w:rPr>
      <w:rFonts w:ascii="Arial" w:eastAsia="Noto Serif CJK SC" w:hAnsi="Arial" w:cs="Lohit Devanagari"/>
      <w:i w:val="0"/>
      <w:iCs w:val="0"/>
      <w:color w:val="auto"/>
      <w:kern w:val="2"/>
      <w:sz w:val="24"/>
      <w:szCs w:val="24"/>
      <w:lang w:eastAsia="zh-CN" w:bidi="hi-IN"/>
    </w:rPr>
  </w:style>
  <w:style w:type="paragraph" w:customStyle="1" w:styleId="Contenidodelatabla">
    <w:name w:val="Contenido de la tabla"/>
    <w:basedOn w:val="Normal"/>
    <w:qFormat/>
    <w:rsid w:val="00C82C58"/>
    <w:pPr>
      <w:widowControl w:val="0"/>
      <w:suppressLineNumbers/>
      <w:suppressAutoHyphens/>
      <w:spacing w:after="0" w:line="360" w:lineRule="auto"/>
      <w:jc w:val="both"/>
    </w:pPr>
    <w:rPr>
      <w:rFonts w:ascii="Arial" w:eastAsia="Noto Serif CJK SC" w:hAnsi="Arial" w:cs="Lohit Devanagari"/>
      <w:kern w:val="2"/>
      <w:sz w:val="24"/>
      <w:szCs w:val="24"/>
      <w:lang w:eastAsia="zh-CN" w:bidi="hi-IN"/>
    </w:rPr>
  </w:style>
  <w:style w:type="paragraph" w:customStyle="1" w:styleId="Ilustracin">
    <w:name w:val="Ilustración"/>
    <w:basedOn w:val="Descripcin"/>
    <w:qFormat/>
    <w:rsid w:val="00C82C58"/>
    <w:pPr>
      <w:suppressLineNumbers/>
      <w:suppressAutoHyphens/>
      <w:spacing w:before="120" w:after="120" w:line="360" w:lineRule="auto"/>
      <w:jc w:val="both"/>
    </w:pPr>
    <w:rPr>
      <w:rFonts w:ascii="Arial" w:eastAsia="Noto Serif CJK SC" w:hAnsi="Arial" w:cs="Lohit Devanagari"/>
      <w:color w:val="auto"/>
      <w:kern w:val="2"/>
      <w:sz w:val="24"/>
      <w:szCs w:val="24"/>
      <w:lang w:eastAsia="zh-CN" w:bidi="hi-IN"/>
    </w:rPr>
  </w:style>
  <w:style w:type="paragraph" w:customStyle="1" w:styleId="Figura">
    <w:name w:val="Figura"/>
    <w:basedOn w:val="Descripcin"/>
    <w:qFormat/>
    <w:rsid w:val="00C82C58"/>
    <w:pPr>
      <w:suppressLineNumbers/>
      <w:suppressAutoHyphens/>
      <w:spacing w:before="120" w:after="120" w:line="360" w:lineRule="auto"/>
      <w:jc w:val="both"/>
    </w:pPr>
    <w:rPr>
      <w:rFonts w:ascii="Arial" w:eastAsia="Noto Serif CJK SC" w:hAnsi="Arial" w:cs="Lohit Devanagari"/>
      <w:color w:val="auto"/>
      <w:kern w:val="2"/>
      <w:sz w:val="20"/>
      <w:szCs w:val="20"/>
      <w:lang w:eastAsia="zh-CN" w:bidi="hi-IN"/>
    </w:rPr>
  </w:style>
  <w:style w:type="paragraph" w:styleId="Cita">
    <w:name w:val="Quote"/>
    <w:basedOn w:val="Normal"/>
    <w:next w:val="Normal"/>
    <w:link w:val="CitaCar"/>
    <w:uiPriority w:val="29"/>
    <w:qFormat/>
    <w:locked/>
    <w:rsid w:val="00C82C58"/>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82C58"/>
    <w:rPr>
      <w:i/>
      <w:iCs/>
      <w:color w:val="404040" w:themeColor="text1" w:themeTint="BF"/>
    </w:rPr>
  </w:style>
  <w:style w:type="table" w:styleId="Tablaconcuadrcula4-nfasis5">
    <w:name w:val="Grid Table 4 Accent 5"/>
    <w:basedOn w:val="Tablanormal"/>
    <w:uiPriority w:val="49"/>
    <w:locked/>
    <w:rsid w:val="0029026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Normal">
    <w:name w:val="Table Normal"/>
    <w:rsid w:val="00F65B64"/>
    <w:pPr>
      <w:spacing w:after="0" w:line="276" w:lineRule="auto"/>
    </w:pPr>
    <w:rPr>
      <w:rFonts w:ascii="Arial" w:eastAsia="Arial" w:hAnsi="Arial" w:cs="Arial"/>
      <w:lang w:val="en"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locked/>
    <w:rsid w:val="00F65B64"/>
    <w:pPr>
      <w:keepNext/>
      <w:keepLines/>
      <w:spacing w:after="60" w:line="276" w:lineRule="auto"/>
    </w:pPr>
    <w:rPr>
      <w:rFonts w:ascii="Arial" w:eastAsia="Arial" w:hAnsi="Arial" w:cs="Arial"/>
      <w:sz w:val="52"/>
      <w:szCs w:val="52"/>
      <w:lang w:val="en" w:eastAsia="es-MX"/>
    </w:rPr>
  </w:style>
  <w:style w:type="character" w:customStyle="1" w:styleId="TtuloCar">
    <w:name w:val="Título Car"/>
    <w:basedOn w:val="Fuentedeprrafopredeter"/>
    <w:link w:val="Ttulo"/>
    <w:uiPriority w:val="10"/>
    <w:rsid w:val="00F65B64"/>
    <w:rPr>
      <w:rFonts w:ascii="Arial" w:eastAsia="Arial" w:hAnsi="Arial" w:cs="Arial"/>
      <w:sz w:val="52"/>
      <w:szCs w:val="52"/>
      <w:lang w:val="en" w:eastAsia="es-MX"/>
    </w:rPr>
  </w:style>
  <w:style w:type="paragraph" w:styleId="Subttulo">
    <w:name w:val="Subtitle"/>
    <w:basedOn w:val="Normal"/>
    <w:next w:val="Normal"/>
    <w:link w:val="SubttuloCar"/>
    <w:uiPriority w:val="11"/>
    <w:qFormat/>
    <w:locked/>
    <w:rsid w:val="00F65B64"/>
    <w:pPr>
      <w:keepNext/>
      <w:keepLines/>
      <w:spacing w:after="320" w:line="276" w:lineRule="auto"/>
    </w:pPr>
    <w:rPr>
      <w:rFonts w:ascii="Arial" w:eastAsia="Arial" w:hAnsi="Arial" w:cs="Arial"/>
      <w:color w:val="666666"/>
      <w:sz w:val="30"/>
      <w:szCs w:val="30"/>
      <w:lang w:val="en" w:eastAsia="es-MX"/>
    </w:rPr>
  </w:style>
  <w:style w:type="character" w:customStyle="1" w:styleId="SubttuloCar">
    <w:name w:val="Subtítulo Car"/>
    <w:basedOn w:val="Fuentedeprrafopredeter"/>
    <w:link w:val="Subttulo"/>
    <w:uiPriority w:val="11"/>
    <w:rsid w:val="00F65B64"/>
    <w:rPr>
      <w:rFonts w:ascii="Arial" w:eastAsia="Arial" w:hAnsi="Arial" w:cs="Arial"/>
      <w:color w:val="666666"/>
      <w:sz w:val="30"/>
      <w:szCs w:val="30"/>
      <w:lang w:val="en" w:eastAsia="es-MX"/>
    </w:rPr>
  </w:style>
  <w:style w:type="character" w:styleId="Refdecomentario">
    <w:name w:val="annotation reference"/>
    <w:basedOn w:val="Fuentedeprrafopredeter"/>
    <w:uiPriority w:val="99"/>
    <w:semiHidden/>
    <w:unhideWhenUsed/>
    <w:locked/>
    <w:rsid w:val="00F65B64"/>
    <w:rPr>
      <w:sz w:val="16"/>
      <w:szCs w:val="16"/>
    </w:rPr>
  </w:style>
  <w:style w:type="paragraph" w:styleId="Textocomentario">
    <w:name w:val="annotation text"/>
    <w:basedOn w:val="Normal"/>
    <w:link w:val="TextocomentarioCar"/>
    <w:uiPriority w:val="99"/>
    <w:unhideWhenUsed/>
    <w:locked/>
    <w:rsid w:val="00F65B64"/>
    <w:pPr>
      <w:spacing w:after="0" w:line="240" w:lineRule="auto"/>
    </w:pPr>
    <w:rPr>
      <w:rFonts w:ascii="Arial" w:eastAsia="Arial" w:hAnsi="Arial" w:cs="Arial"/>
      <w:sz w:val="20"/>
      <w:szCs w:val="20"/>
      <w:lang w:val="en" w:eastAsia="es-MX"/>
    </w:rPr>
  </w:style>
  <w:style w:type="character" w:customStyle="1" w:styleId="TextocomentarioCar">
    <w:name w:val="Texto comentario Car"/>
    <w:basedOn w:val="Fuentedeprrafopredeter"/>
    <w:link w:val="Textocomentario"/>
    <w:uiPriority w:val="99"/>
    <w:rsid w:val="00F65B64"/>
    <w:rPr>
      <w:rFonts w:ascii="Arial" w:eastAsia="Arial" w:hAnsi="Arial" w:cs="Arial"/>
      <w:sz w:val="20"/>
      <w:szCs w:val="20"/>
      <w:lang w:val="en" w:eastAsia="es-MX"/>
    </w:rPr>
  </w:style>
  <w:style w:type="paragraph" w:styleId="Asuntodelcomentario">
    <w:name w:val="annotation subject"/>
    <w:basedOn w:val="Textocomentario"/>
    <w:next w:val="Textocomentario"/>
    <w:link w:val="AsuntodelcomentarioCar"/>
    <w:uiPriority w:val="99"/>
    <w:semiHidden/>
    <w:unhideWhenUsed/>
    <w:locked/>
    <w:rsid w:val="00F65B64"/>
    <w:rPr>
      <w:b/>
      <w:bCs/>
    </w:rPr>
  </w:style>
  <w:style w:type="character" w:customStyle="1" w:styleId="AsuntodelcomentarioCar">
    <w:name w:val="Asunto del comentario Car"/>
    <w:basedOn w:val="TextocomentarioCar"/>
    <w:link w:val="Asuntodelcomentario"/>
    <w:uiPriority w:val="99"/>
    <w:semiHidden/>
    <w:rsid w:val="00F65B64"/>
    <w:rPr>
      <w:rFonts w:ascii="Arial" w:eastAsia="Arial" w:hAnsi="Arial" w:cs="Arial"/>
      <w:b/>
      <w:bCs/>
      <w:sz w:val="20"/>
      <w:szCs w:val="20"/>
      <w:lang w:val="en" w:eastAsia="es-MX"/>
    </w:rPr>
  </w:style>
  <w:style w:type="paragraph" w:styleId="Revisin">
    <w:name w:val="Revision"/>
    <w:hidden/>
    <w:uiPriority w:val="99"/>
    <w:semiHidden/>
    <w:rsid w:val="00F65B64"/>
    <w:pPr>
      <w:spacing w:after="0" w:line="240" w:lineRule="auto"/>
    </w:pPr>
    <w:rPr>
      <w:rFonts w:ascii="Arial" w:eastAsia="Arial" w:hAnsi="Arial" w:cs="Arial"/>
      <w:lang w:val="en" w:eastAsia="es-MX"/>
    </w:rPr>
  </w:style>
  <w:style w:type="character" w:customStyle="1" w:styleId="apple-converted-space">
    <w:name w:val="apple-converted-space"/>
    <w:basedOn w:val="Fuentedeprrafopredeter"/>
    <w:rsid w:val="00F65B64"/>
  </w:style>
  <w:style w:type="character" w:customStyle="1" w:styleId="cf01">
    <w:name w:val="cf01"/>
    <w:basedOn w:val="Fuentedeprrafopredeter"/>
    <w:rsid w:val="00F65B64"/>
    <w:rPr>
      <w:rFonts w:ascii="Segoe UI" w:hAnsi="Segoe UI" w:cs="Segoe UI" w:hint="default"/>
      <w:b/>
      <w:bCs/>
      <w:sz w:val="18"/>
      <w:szCs w:val="18"/>
    </w:rPr>
  </w:style>
  <w:style w:type="character" w:customStyle="1" w:styleId="cf11">
    <w:name w:val="cf11"/>
    <w:basedOn w:val="Fuentedeprrafopredeter"/>
    <w:rsid w:val="00F65B64"/>
    <w:rPr>
      <w:rFonts w:ascii="Segoe UI" w:hAnsi="Segoe UI" w:cs="Segoe UI" w:hint="default"/>
      <w:sz w:val="18"/>
      <w:szCs w:val="18"/>
    </w:rPr>
  </w:style>
  <w:style w:type="paragraph" w:customStyle="1" w:styleId="p1">
    <w:name w:val="p1"/>
    <w:basedOn w:val="Normal"/>
    <w:rsid w:val="00F65B64"/>
    <w:pPr>
      <w:spacing w:after="0" w:line="240" w:lineRule="auto"/>
    </w:pPr>
    <w:rPr>
      <w:rFonts w:ascii="Arial" w:eastAsia="Times New Roman" w:hAnsi="Arial" w:cs="Arial"/>
      <w:color w:val="000000"/>
      <w:sz w:val="18"/>
      <w:szCs w:val="18"/>
      <w:lang w:val="es-CO" w:eastAsia="es-MX"/>
    </w:rPr>
  </w:style>
  <w:style w:type="character" w:customStyle="1" w:styleId="fontstyle01">
    <w:name w:val="fontstyle01"/>
    <w:basedOn w:val="Fuentedeprrafopredeter"/>
    <w:rsid w:val="00913C8C"/>
    <w:rPr>
      <w:rFonts w:ascii="Baskerville-Bold" w:hAnsi="Baskerville-Bold" w:hint="default"/>
      <w:b/>
      <w:bCs/>
      <w:i w:val="0"/>
      <w:iCs w:val="0"/>
      <w:color w:val="FFFFFF"/>
      <w:sz w:val="22"/>
      <w:szCs w:val="22"/>
    </w:rPr>
  </w:style>
  <w:style w:type="character" w:customStyle="1" w:styleId="italica">
    <w:name w:val="italica"/>
    <w:basedOn w:val="Fuentedeprrafopredeter"/>
    <w:rsid w:val="001C3FE9"/>
  </w:style>
  <w:style w:type="character" w:customStyle="1" w:styleId="journal">
    <w:name w:val="journal"/>
    <w:basedOn w:val="Fuentedeprrafopredeter"/>
    <w:rsid w:val="001C3FE9"/>
  </w:style>
  <w:style w:type="character" w:customStyle="1" w:styleId="issue">
    <w:name w:val="issue"/>
    <w:basedOn w:val="Fuentedeprrafopredeter"/>
    <w:rsid w:val="001C3FE9"/>
  </w:style>
  <w:style w:type="character" w:customStyle="1" w:styleId="volume">
    <w:name w:val="volume"/>
    <w:basedOn w:val="Fuentedeprrafopredeter"/>
    <w:rsid w:val="001C3FE9"/>
  </w:style>
  <w:style w:type="character" w:customStyle="1" w:styleId="year">
    <w:name w:val="year"/>
    <w:basedOn w:val="Fuentedeprrafopredeter"/>
    <w:rsid w:val="001C3FE9"/>
  </w:style>
  <w:style w:type="character" w:customStyle="1" w:styleId="google-anno-t">
    <w:name w:val="google-anno-t"/>
    <w:basedOn w:val="Fuentedeprrafopredeter"/>
    <w:rsid w:val="001C3FE9"/>
  </w:style>
  <w:style w:type="character" w:styleId="nfasissutil">
    <w:name w:val="Subtle Emphasis"/>
    <w:basedOn w:val="Fuentedeprrafopredeter"/>
    <w:uiPriority w:val="19"/>
    <w:qFormat/>
    <w:locked/>
    <w:rsid w:val="004B6B82"/>
    <w:rPr>
      <w:i/>
      <w:iCs/>
      <w:color w:val="808080" w:themeColor="text1" w:themeTint="7F"/>
    </w:rPr>
  </w:style>
  <w:style w:type="paragraph" w:styleId="Sinespaciado">
    <w:name w:val="No Spacing"/>
    <w:link w:val="SinespaciadoCar"/>
    <w:uiPriority w:val="1"/>
    <w:qFormat/>
    <w:locked/>
    <w:rsid w:val="004B6B82"/>
    <w:pPr>
      <w:spacing w:after="0" w:line="240" w:lineRule="auto"/>
    </w:pPr>
  </w:style>
  <w:style w:type="character" w:customStyle="1" w:styleId="SinespaciadoCar">
    <w:name w:val="Sin espaciado Car"/>
    <w:link w:val="Sinespaciado"/>
    <w:uiPriority w:val="1"/>
    <w:locked/>
    <w:rsid w:val="004B6B82"/>
  </w:style>
  <w:style w:type="paragraph" w:customStyle="1" w:styleId="mb40">
    <w:name w:val="mb40"/>
    <w:basedOn w:val="Normal"/>
    <w:rsid w:val="004B6B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1">
    <w:name w:val="s1"/>
    <w:basedOn w:val="Fuentedeprrafopredeter"/>
    <w:rsid w:val="004B6B82"/>
  </w:style>
  <w:style w:type="paragraph" w:customStyle="1" w:styleId="p2">
    <w:name w:val="p2"/>
    <w:basedOn w:val="Normal"/>
    <w:rsid w:val="004B6B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3">
    <w:name w:val="p3"/>
    <w:basedOn w:val="Normal"/>
    <w:rsid w:val="004B6B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4B6B82"/>
  </w:style>
  <w:style w:type="character" w:customStyle="1" w:styleId="mw-editsection">
    <w:name w:val="mw-editsection"/>
    <w:basedOn w:val="Fuentedeprrafopredeter"/>
    <w:rsid w:val="004B6B82"/>
  </w:style>
  <w:style w:type="character" w:customStyle="1" w:styleId="mw-editsection-bracket">
    <w:name w:val="mw-editsection-bracket"/>
    <w:basedOn w:val="Fuentedeprrafopredeter"/>
    <w:rsid w:val="004B6B82"/>
  </w:style>
  <w:style w:type="paragraph" w:customStyle="1" w:styleId="wp-caption-text">
    <w:name w:val="wp-caption-text"/>
    <w:basedOn w:val="Normal"/>
    <w:rsid w:val="004B6B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
    <w:name w:val="negrita"/>
    <w:basedOn w:val="Fuentedeprrafopredeter"/>
    <w:rsid w:val="004B6B82"/>
  </w:style>
  <w:style w:type="paragraph" w:customStyle="1" w:styleId="numero">
    <w:name w:val="numero"/>
    <w:basedOn w:val="Normal"/>
    <w:rsid w:val="004B6B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ublisher">
    <w:name w:val="publisher"/>
    <w:basedOn w:val="Normal"/>
    <w:rsid w:val="004B6B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locked/>
    <w:rsid w:val="004B6B82"/>
    <w:rPr>
      <w:color w:val="954F72" w:themeColor="followedHyperlink"/>
      <w:u w:val="single"/>
    </w:rPr>
  </w:style>
  <w:style w:type="paragraph" w:styleId="Textodeglobo">
    <w:name w:val="Balloon Text"/>
    <w:basedOn w:val="Normal"/>
    <w:link w:val="TextodegloboCar"/>
    <w:uiPriority w:val="99"/>
    <w:semiHidden/>
    <w:unhideWhenUsed/>
    <w:locked/>
    <w:rsid w:val="004B6B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6B82"/>
    <w:rPr>
      <w:rFonts w:ascii="Segoe UI" w:hAnsi="Segoe UI" w:cs="Segoe UI"/>
      <w:sz w:val="18"/>
      <w:szCs w:val="18"/>
    </w:rPr>
  </w:style>
  <w:style w:type="table" w:styleId="Tablaconcuadrcula3-nfasis5">
    <w:name w:val="Grid Table 3 Accent 5"/>
    <w:basedOn w:val="Tablanormal"/>
    <w:uiPriority w:val="48"/>
    <w:locked/>
    <w:rsid w:val="0024701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PrrafodelistaCar">
    <w:name w:val="Párrafo de lista Car"/>
    <w:link w:val="Prrafodelista"/>
    <w:uiPriority w:val="1"/>
    <w:locked/>
    <w:rsid w:val="000E4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8100">
      <w:bodyDiv w:val="1"/>
      <w:marLeft w:val="0"/>
      <w:marRight w:val="0"/>
      <w:marTop w:val="0"/>
      <w:marBottom w:val="0"/>
      <w:divBdr>
        <w:top w:val="none" w:sz="0" w:space="0" w:color="auto"/>
        <w:left w:val="none" w:sz="0" w:space="0" w:color="auto"/>
        <w:bottom w:val="none" w:sz="0" w:space="0" w:color="auto"/>
        <w:right w:val="none" w:sz="0" w:space="0" w:color="auto"/>
      </w:divBdr>
    </w:div>
    <w:div w:id="183712657">
      <w:bodyDiv w:val="1"/>
      <w:marLeft w:val="0"/>
      <w:marRight w:val="0"/>
      <w:marTop w:val="0"/>
      <w:marBottom w:val="0"/>
      <w:divBdr>
        <w:top w:val="none" w:sz="0" w:space="0" w:color="auto"/>
        <w:left w:val="none" w:sz="0" w:space="0" w:color="auto"/>
        <w:bottom w:val="none" w:sz="0" w:space="0" w:color="auto"/>
        <w:right w:val="none" w:sz="0" w:space="0" w:color="auto"/>
      </w:divBdr>
    </w:div>
    <w:div w:id="220405063">
      <w:bodyDiv w:val="1"/>
      <w:marLeft w:val="0"/>
      <w:marRight w:val="0"/>
      <w:marTop w:val="0"/>
      <w:marBottom w:val="0"/>
      <w:divBdr>
        <w:top w:val="none" w:sz="0" w:space="0" w:color="auto"/>
        <w:left w:val="none" w:sz="0" w:space="0" w:color="auto"/>
        <w:bottom w:val="none" w:sz="0" w:space="0" w:color="auto"/>
        <w:right w:val="none" w:sz="0" w:space="0" w:color="auto"/>
      </w:divBdr>
    </w:div>
    <w:div w:id="228032268">
      <w:bodyDiv w:val="1"/>
      <w:marLeft w:val="0"/>
      <w:marRight w:val="0"/>
      <w:marTop w:val="0"/>
      <w:marBottom w:val="0"/>
      <w:divBdr>
        <w:top w:val="none" w:sz="0" w:space="0" w:color="auto"/>
        <w:left w:val="none" w:sz="0" w:space="0" w:color="auto"/>
        <w:bottom w:val="none" w:sz="0" w:space="0" w:color="auto"/>
        <w:right w:val="none" w:sz="0" w:space="0" w:color="auto"/>
      </w:divBdr>
    </w:div>
    <w:div w:id="276841090">
      <w:bodyDiv w:val="1"/>
      <w:marLeft w:val="0"/>
      <w:marRight w:val="0"/>
      <w:marTop w:val="0"/>
      <w:marBottom w:val="0"/>
      <w:divBdr>
        <w:top w:val="none" w:sz="0" w:space="0" w:color="auto"/>
        <w:left w:val="none" w:sz="0" w:space="0" w:color="auto"/>
        <w:bottom w:val="none" w:sz="0" w:space="0" w:color="auto"/>
        <w:right w:val="none" w:sz="0" w:space="0" w:color="auto"/>
      </w:divBdr>
    </w:div>
    <w:div w:id="303781382">
      <w:bodyDiv w:val="1"/>
      <w:marLeft w:val="0"/>
      <w:marRight w:val="0"/>
      <w:marTop w:val="0"/>
      <w:marBottom w:val="0"/>
      <w:divBdr>
        <w:top w:val="none" w:sz="0" w:space="0" w:color="auto"/>
        <w:left w:val="none" w:sz="0" w:space="0" w:color="auto"/>
        <w:bottom w:val="none" w:sz="0" w:space="0" w:color="auto"/>
        <w:right w:val="none" w:sz="0" w:space="0" w:color="auto"/>
      </w:divBdr>
      <w:divsChild>
        <w:div w:id="412973764">
          <w:marLeft w:val="540"/>
          <w:marRight w:val="0"/>
          <w:marTop w:val="0"/>
          <w:marBottom w:val="0"/>
          <w:divBdr>
            <w:top w:val="none" w:sz="0" w:space="0" w:color="auto"/>
            <w:left w:val="none" w:sz="0" w:space="0" w:color="auto"/>
            <w:bottom w:val="none" w:sz="0" w:space="0" w:color="auto"/>
            <w:right w:val="none" w:sz="0" w:space="0" w:color="auto"/>
          </w:divBdr>
        </w:div>
        <w:div w:id="1413429563">
          <w:marLeft w:val="540"/>
          <w:marRight w:val="0"/>
          <w:marTop w:val="0"/>
          <w:marBottom w:val="0"/>
          <w:divBdr>
            <w:top w:val="none" w:sz="0" w:space="0" w:color="auto"/>
            <w:left w:val="none" w:sz="0" w:space="0" w:color="auto"/>
            <w:bottom w:val="none" w:sz="0" w:space="0" w:color="auto"/>
            <w:right w:val="none" w:sz="0" w:space="0" w:color="auto"/>
          </w:divBdr>
        </w:div>
        <w:div w:id="336612884">
          <w:marLeft w:val="540"/>
          <w:marRight w:val="0"/>
          <w:marTop w:val="0"/>
          <w:marBottom w:val="0"/>
          <w:divBdr>
            <w:top w:val="none" w:sz="0" w:space="0" w:color="auto"/>
            <w:left w:val="none" w:sz="0" w:space="0" w:color="auto"/>
            <w:bottom w:val="none" w:sz="0" w:space="0" w:color="auto"/>
            <w:right w:val="none" w:sz="0" w:space="0" w:color="auto"/>
          </w:divBdr>
        </w:div>
        <w:div w:id="1705403580">
          <w:marLeft w:val="540"/>
          <w:marRight w:val="0"/>
          <w:marTop w:val="0"/>
          <w:marBottom w:val="0"/>
          <w:divBdr>
            <w:top w:val="none" w:sz="0" w:space="0" w:color="auto"/>
            <w:left w:val="none" w:sz="0" w:space="0" w:color="auto"/>
            <w:bottom w:val="none" w:sz="0" w:space="0" w:color="auto"/>
            <w:right w:val="none" w:sz="0" w:space="0" w:color="auto"/>
          </w:divBdr>
        </w:div>
        <w:div w:id="712727234">
          <w:marLeft w:val="540"/>
          <w:marRight w:val="0"/>
          <w:marTop w:val="0"/>
          <w:marBottom w:val="0"/>
          <w:divBdr>
            <w:top w:val="none" w:sz="0" w:space="0" w:color="auto"/>
            <w:left w:val="none" w:sz="0" w:space="0" w:color="auto"/>
            <w:bottom w:val="none" w:sz="0" w:space="0" w:color="auto"/>
            <w:right w:val="none" w:sz="0" w:space="0" w:color="auto"/>
          </w:divBdr>
        </w:div>
        <w:div w:id="1477840831">
          <w:marLeft w:val="540"/>
          <w:marRight w:val="0"/>
          <w:marTop w:val="0"/>
          <w:marBottom w:val="0"/>
          <w:divBdr>
            <w:top w:val="none" w:sz="0" w:space="0" w:color="auto"/>
            <w:left w:val="none" w:sz="0" w:space="0" w:color="auto"/>
            <w:bottom w:val="none" w:sz="0" w:space="0" w:color="auto"/>
            <w:right w:val="none" w:sz="0" w:space="0" w:color="auto"/>
          </w:divBdr>
        </w:div>
        <w:div w:id="484129563">
          <w:marLeft w:val="540"/>
          <w:marRight w:val="0"/>
          <w:marTop w:val="0"/>
          <w:marBottom w:val="0"/>
          <w:divBdr>
            <w:top w:val="none" w:sz="0" w:space="0" w:color="auto"/>
            <w:left w:val="none" w:sz="0" w:space="0" w:color="auto"/>
            <w:bottom w:val="none" w:sz="0" w:space="0" w:color="auto"/>
            <w:right w:val="none" w:sz="0" w:space="0" w:color="auto"/>
          </w:divBdr>
        </w:div>
        <w:div w:id="229003234">
          <w:marLeft w:val="540"/>
          <w:marRight w:val="0"/>
          <w:marTop w:val="0"/>
          <w:marBottom w:val="0"/>
          <w:divBdr>
            <w:top w:val="none" w:sz="0" w:space="0" w:color="auto"/>
            <w:left w:val="none" w:sz="0" w:space="0" w:color="auto"/>
            <w:bottom w:val="none" w:sz="0" w:space="0" w:color="auto"/>
            <w:right w:val="none" w:sz="0" w:space="0" w:color="auto"/>
          </w:divBdr>
        </w:div>
        <w:div w:id="767433522">
          <w:marLeft w:val="540"/>
          <w:marRight w:val="0"/>
          <w:marTop w:val="0"/>
          <w:marBottom w:val="0"/>
          <w:divBdr>
            <w:top w:val="none" w:sz="0" w:space="0" w:color="auto"/>
            <w:left w:val="none" w:sz="0" w:space="0" w:color="auto"/>
            <w:bottom w:val="none" w:sz="0" w:space="0" w:color="auto"/>
            <w:right w:val="none" w:sz="0" w:space="0" w:color="auto"/>
          </w:divBdr>
        </w:div>
        <w:div w:id="1383364537">
          <w:marLeft w:val="540"/>
          <w:marRight w:val="0"/>
          <w:marTop w:val="0"/>
          <w:marBottom w:val="0"/>
          <w:divBdr>
            <w:top w:val="none" w:sz="0" w:space="0" w:color="auto"/>
            <w:left w:val="none" w:sz="0" w:space="0" w:color="auto"/>
            <w:bottom w:val="none" w:sz="0" w:space="0" w:color="auto"/>
            <w:right w:val="none" w:sz="0" w:space="0" w:color="auto"/>
          </w:divBdr>
        </w:div>
      </w:divsChild>
    </w:div>
    <w:div w:id="314451712">
      <w:bodyDiv w:val="1"/>
      <w:marLeft w:val="0"/>
      <w:marRight w:val="0"/>
      <w:marTop w:val="0"/>
      <w:marBottom w:val="0"/>
      <w:divBdr>
        <w:top w:val="none" w:sz="0" w:space="0" w:color="auto"/>
        <w:left w:val="none" w:sz="0" w:space="0" w:color="auto"/>
        <w:bottom w:val="none" w:sz="0" w:space="0" w:color="auto"/>
        <w:right w:val="none" w:sz="0" w:space="0" w:color="auto"/>
      </w:divBdr>
    </w:div>
    <w:div w:id="317996099">
      <w:bodyDiv w:val="1"/>
      <w:marLeft w:val="0"/>
      <w:marRight w:val="0"/>
      <w:marTop w:val="0"/>
      <w:marBottom w:val="0"/>
      <w:divBdr>
        <w:top w:val="none" w:sz="0" w:space="0" w:color="auto"/>
        <w:left w:val="none" w:sz="0" w:space="0" w:color="auto"/>
        <w:bottom w:val="none" w:sz="0" w:space="0" w:color="auto"/>
        <w:right w:val="none" w:sz="0" w:space="0" w:color="auto"/>
      </w:divBdr>
    </w:div>
    <w:div w:id="332491412">
      <w:bodyDiv w:val="1"/>
      <w:marLeft w:val="0"/>
      <w:marRight w:val="0"/>
      <w:marTop w:val="0"/>
      <w:marBottom w:val="0"/>
      <w:divBdr>
        <w:top w:val="none" w:sz="0" w:space="0" w:color="auto"/>
        <w:left w:val="none" w:sz="0" w:space="0" w:color="auto"/>
        <w:bottom w:val="none" w:sz="0" w:space="0" w:color="auto"/>
        <w:right w:val="none" w:sz="0" w:space="0" w:color="auto"/>
      </w:divBdr>
    </w:div>
    <w:div w:id="393550667">
      <w:bodyDiv w:val="1"/>
      <w:marLeft w:val="0"/>
      <w:marRight w:val="0"/>
      <w:marTop w:val="0"/>
      <w:marBottom w:val="0"/>
      <w:divBdr>
        <w:top w:val="none" w:sz="0" w:space="0" w:color="auto"/>
        <w:left w:val="none" w:sz="0" w:space="0" w:color="auto"/>
        <w:bottom w:val="none" w:sz="0" w:space="0" w:color="auto"/>
        <w:right w:val="none" w:sz="0" w:space="0" w:color="auto"/>
      </w:divBdr>
    </w:div>
    <w:div w:id="417873210">
      <w:bodyDiv w:val="1"/>
      <w:marLeft w:val="0"/>
      <w:marRight w:val="0"/>
      <w:marTop w:val="0"/>
      <w:marBottom w:val="0"/>
      <w:divBdr>
        <w:top w:val="none" w:sz="0" w:space="0" w:color="auto"/>
        <w:left w:val="none" w:sz="0" w:space="0" w:color="auto"/>
        <w:bottom w:val="none" w:sz="0" w:space="0" w:color="auto"/>
        <w:right w:val="none" w:sz="0" w:space="0" w:color="auto"/>
      </w:divBdr>
    </w:div>
    <w:div w:id="424231824">
      <w:bodyDiv w:val="1"/>
      <w:marLeft w:val="0"/>
      <w:marRight w:val="0"/>
      <w:marTop w:val="0"/>
      <w:marBottom w:val="0"/>
      <w:divBdr>
        <w:top w:val="none" w:sz="0" w:space="0" w:color="auto"/>
        <w:left w:val="none" w:sz="0" w:space="0" w:color="auto"/>
        <w:bottom w:val="none" w:sz="0" w:space="0" w:color="auto"/>
        <w:right w:val="none" w:sz="0" w:space="0" w:color="auto"/>
      </w:divBdr>
    </w:div>
    <w:div w:id="471795605">
      <w:bodyDiv w:val="1"/>
      <w:marLeft w:val="0"/>
      <w:marRight w:val="0"/>
      <w:marTop w:val="0"/>
      <w:marBottom w:val="0"/>
      <w:divBdr>
        <w:top w:val="none" w:sz="0" w:space="0" w:color="auto"/>
        <w:left w:val="none" w:sz="0" w:space="0" w:color="auto"/>
        <w:bottom w:val="none" w:sz="0" w:space="0" w:color="auto"/>
        <w:right w:val="none" w:sz="0" w:space="0" w:color="auto"/>
      </w:divBdr>
    </w:div>
    <w:div w:id="501891926">
      <w:bodyDiv w:val="1"/>
      <w:marLeft w:val="0"/>
      <w:marRight w:val="0"/>
      <w:marTop w:val="0"/>
      <w:marBottom w:val="0"/>
      <w:divBdr>
        <w:top w:val="none" w:sz="0" w:space="0" w:color="auto"/>
        <w:left w:val="none" w:sz="0" w:space="0" w:color="auto"/>
        <w:bottom w:val="none" w:sz="0" w:space="0" w:color="auto"/>
        <w:right w:val="none" w:sz="0" w:space="0" w:color="auto"/>
      </w:divBdr>
      <w:divsChild>
        <w:div w:id="217136623">
          <w:marLeft w:val="540"/>
          <w:marRight w:val="0"/>
          <w:marTop w:val="0"/>
          <w:marBottom w:val="0"/>
          <w:divBdr>
            <w:top w:val="none" w:sz="0" w:space="0" w:color="auto"/>
            <w:left w:val="none" w:sz="0" w:space="0" w:color="auto"/>
            <w:bottom w:val="none" w:sz="0" w:space="0" w:color="auto"/>
            <w:right w:val="none" w:sz="0" w:space="0" w:color="auto"/>
          </w:divBdr>
        </w:div>
        <w:div w:id="160392604">
          <w:marLeft w:val="540"/>
          <w:marRight w:val="0"/>
          <w:marTop w:val="0"/>
          <w:marBottom w:val="0"/>
          <w:divBdr>
            <w:top w:val="none" w:sz="0" w:space="0" w:color="auto"/>
            <w:left w:val="none" w:sz="0" w:space="0" w:color="auto"/>
            <w:bottom w:val="none" w:sz="0" w:space="0" w:color="auto"/>
            <w:right w:val="none" w:sz="0" w:space="0" w:color="auto"/>
          </w:divBdr>
        </w:div>
        <w:div w:id="1158375725">
          <w:marLeft w:val="540"/>
          <w:marRight w:val="0"/>
          <w:marTop w:val="0"/>
          <w:marBottom w:val="0"/>
          <w:divBdr>
            <w:top w:val="none" w:sz="0" w:space="0" w:color="auto"/>
            <w:left w:val="none" w:sz="0" w:space="0" w:color="auto"/>
            <w:bottom w:val="none" w:sz="0" w:space="0" w:color="auto"/>
            <w:right w:val="none" w:sz="0" w:space="0" w:color="auto"/>
          </w:divBdr>
        </w:div>
        <w:div w:id="69931847">
          <w:marLeft w:val="540"/>
          <w:marRight w:val="0"/>
          <w:marTop w:val="0"/>
          <w:marBottom w:val="0"/>
          <w:divBdr>
            <w:top w:val="none" w:sz="0" w:space="0" w:color="auto"/>
            <w:left w:val="none" w:sz="0" w:space="0" w:color="auto"/>
            <w:bottom w:val="none" w:sz="0" w:space="0" w:color="auto"/>
            <w:right w:val="none" w:sz="0" w:space="0" w:color="auto"/>
          </w:divBdr>
        </w:div>
        <w:div w:id="542057182">
          <w:marLeft w:val="540"/>
          <w:marRight w:val="0"/>
          <w:marTop w:val="0"/>
          <w:marBottom w:val="0"/>
          <w:divBdr>
            <w:top w:val="none" w:sz="0" w:space="0" w:color="auto"/>
            <w:left w:val="none" w:sz="0" w:space="0" w:color="auto"/>
            <w:bottom w:val="none" w:sz="0" w:space="0" w:color="auto"/>
            <w:right w:val="none" w:sz="0" w:space="0" w:color="auto"/>
          </w:divBdr>
        </w:div>
        <w:div w:id="776949903">
          <w:marLeft w:val="540"/>
          <w:marRight w:val="0"/>
          <w:marTop w:val="0"/>
          <w:marBottom w:val="0"/>
          <w:divBdr>
            <w:top w:val="none" w:sz="0" w:space="0" w:color="auto"/>
            <w:left w:val="none" w:sz="0" w:space="0" w:color="auto"/>
            <w:bottom w:val="none" w:sz="0" w:space="0" w:color="auto"/>
            <w:right w:val="none" w:sz="0" w:space="0" w:color="auto"/>
          </w:divBdr>
        </w:div>
        <w:div w:id="196895386">
          <w:marLeft w:val="540"/>
          <w:marRight w:val="0"/>
          <w:marTop w:val="0"/>
          <w:marBottom w:val="0"/>
          <w:divBdr>
            <w:top w:val="none" w:sz="0" w:space="0" w:color="auto"/>
            <w:left w:val="none" w:sz="0" w:space="0" w:color="auto"/>
            <w:bottom w:val="none" w:sz="0" w:space="0" w:color="auto"/>
            <w:right w:val="none" w:sz="0" w:space="0" w:color="auto"/>
          </w:divBdr>
        </w:div>
        <w:div w:id="1512142680">
          <w:marLeft w:val="540"/>
          <w:marRight w:val="0"/>
          <w:marTop w:val="0"/>
          <w:marBottom w:val="0"/>
          <w:divBdr>
            <w:top w:val="none" w:sz="0" w:space="0" w:color="auto"/>
            <w:left w:val="none" w:sz="0" w:space="0" w:color="auto"/>
            <w:bottom w:val="none" w:sz="0" w:space="0" w:color="auto"/>
            <w:right w:val="none" w:sz="0" w:space="0" w:color="auto"/>
          </w:divBdr>
        </w:div>
        <w:div w:id="254940166">
          <w:marLeft w:val="540"/>
          <w:marRight w:val="0"/>
          <w:marTop w:val="0"/>
          <w:marBottom w:val="0"/>
          <w:divBdr>
            <w:top w:val="none" w:sz="0" w:space="0" w:color="auto"/>
            <w:left w:val="none" w:sz="0" w:space="0" w:color="auto"/>
            <w:bottom w:val="none" w:sz="0" w:space="0" w:color="auto"/>
            <w:right w:val="none" w:sz="0" w:space="0" w:color="auto"/>
          </w:divBdr>
        </w:div>
        <w:div w:id="1176647371">
          <w:marLeft w:val="540"/>
          <w:marRight w:val="0"/>
          <w:marTop w:val="0"/>
          <w:marBottom w:val="0"/>
          <w:divBdr>
            <w:top w:val="none" w:sz="0" w:space="0" w:color="auto"/>
            <w:left w:val="none" w:sz="0" w:space="0" w:color="auto"/>
            <w:bottom w:val="none" w:sz="0" w:space="0" w:color="auto"/>
            <w:right w:val="none" w:sz="0" w:space="0" w:color="auto"/>
          </w:divBdr>
        </w:div>
      </w:divsChild>
    </w:div>
    <w:div w:id="511840279">
      <w:bodyDiv w:val="1"/>
      <w:marLeft w:val="0"/>
      <w:marRight w:val="0"/>
      <w:marTop w:val="0"/>
      <w:marBottom w:val="0"/>
      <w:divBdr>
        <w:top w:val="none" w:sz="0" w:space="0" w:color="auto"/>
        <w:left w:val="none" w:sz="0" w:space="0" w:color="auto"/>
        <w:bottom w:val="none" w:sz="0" w:space="0" w:color="auto"/>
        <w:right w:val="none" w:sz="0" w:space="0" w:color="auto"/>
      </w:divBdr>
    </w:div>
    <w:div w:id="525145541">
      <w:bodyDiv w:val="1"/>
      <w:marLeft w:val="0"/>
      <w:marRight w:val="0"/>
      <w:marTop w:val="0"/>
      <w:marBottom w:val="0"/>
      <w:divBdr>
        <w:top w:val="none" w:sz="0" w:space="0" w:color="auto"/>
        <w:left w:val="none" w:sz="0" w:space="0" w:color="auto"/>
        <w:bottom w:val="none" w:sz="0" w:space="0" w:color="auto"/>
        <w:right w:val="none" w:sz="0" w:space="0" w:color="auto"/>
      </w:divBdr>
    </w:div>
    <w:div w:id="545685047">
      <w:bodyDiv w:val="1"/>
      <w:marLeft w:val="0"/>
      <w:marRight w:val="0"/>
      <w:marTop w:val="0"/>
      <w:marBottom w:val="0"/>
      <w:divBdr>
        <w:top w:val="none" w:sz="0" w:space="0" w:color="auto"/>
        <w:left w:val="none" w:sz="0" w:space="0" w:color="auto"/>
        <w:bottom w:val="none" w:sz="0" w:space="0" w:color="auto"/>
        <w:right w:val="none" w:sz="0" w:space="0" w:color="auto"/>
      </w:divBdr>
      <w:divsChild>
        <w:div w:id="1731884836">
          <w:marLeft w:val="540"/>
          <w:marRight w:val="0"/>
          <w:marTop w:val="0"/>
          <w:marBottom w:val="0"/>
          <w:divBdr>
            <w:top w:val="none" w:sz="0" w:space="0" w:color="auto"/>
            <w:left w:val="none" w:sz="0" w:space="0" w:color="auto"/>
            <w:bottom w:val="none" w:sz="0" w:space="0" w:color="auto"/>
            <w:right w:val="none" w:sz="0" w:space="0" w:color="auto"/>
          </w:divBdr>
        </w:div>
        <w:div w:id="1318726732">
          <w:marLeft w:val="540"/>
          <w:marRight w:val="0"/>
          <w:marTop w:val="0"/>
          <w:marBottom w:val="0"/>
          <w:divBdr>
            <w:top w:val="none" w:sz="0" w:space="0" w:color="auto"/>
            <w:left w:val="none" w:sz="0" w:space="0" w:color="auto"/>
            <w:bottom w:val="none" w:sz="0" w:space="0" w:color="auto"/>
            <w:right w:val="none" w:sz="0" w:space="0" w:color="auto"/>
          </w:divBdr>
        </w:div>
        <w:div w:id="1741443238">
          <w:marLeft w:val="540"/>
          <w:marRight w:val="0"/>
          <w:marTop w:val="0"/>
          <w:marBottom w:val="0"/>
          <w:divBdr>
            <w:top w:val="none" w:sz="0" w:space="0" w:color="auto"/>
            <w:left w:val="none" w:sz="0" w:space="0" w:color="auto"/>
            <w:bottom w:val="none" w:sz="0" w:space="0" w:color="auto"/>
            <w:right w:val="none" w:sz="0" w:space="0" w:color="auto"/>
          </w:divBdr>
        </w:div>
        <w:div w:id="47533807">
          <w:marLeft w:val="540"/>
          <w:marRight w:val="0"/>
          <w:marTop w:val="0"/>
          <w:marBottom w:val="0"/>
          <w:divBdr>
            <w:top w:val="none" w:sz="0" w:space="0" w:color="auto"/>
            <w:left w:val="none" w:sz="0" w:space="0" w:color="auto"/>
            <w:bottom w:val="none" w:sz="0" w:space="0" w:color="auto"/>
            <w:right w:val="none" w:sz="0" w:space="0" w:color="auto"/>
          </w:divBdr>
        </w:div>
        <w:div w:id="916674081">
          <w:marLeft w:val="540"/>
          <w:marRight w:val="0"/>
          <w:marTop w:val="0"/>
          <w:marBottom w:val="0"/>
          <w:divBdr>
            <w:top w:val="none" w:sz="0" w:space="0" w:color="auto"/>
            <w:left w:val="none" w:sz="0" w:space="0" w:color="auto"/>
            <w:bottom w:val="none" w:sz="0" w:space="0" w:color="auto"/>
            <w:right w:val="none" w:sz="0" w:space="0" w:color="auto"/>
          </w:divBdr>
        </w:div>
        <w:div w:id="1653289523">
          <w:marLeft w:val="540"/>
          <w:marRight w:val="0"/>
          <w:marTop w:val="0"/>
          <w:marBottom w:val="0"/>
          <w:divBdr>
            <w:top w:val="none" w:sz="0" w:space="0" w:color="auto"/>
            <w:left w:val="none" w:sz="0" w:space="0" w:color="auto"/>
            <w:bottom w:val="none" w:sz="0" w:space="0" w:color="auto"/>
            <w:right w:val="none" w:sz="0" w:space="0" w:color="auto"/>
          </w:divBdr>
        </w:div>
        <w:div w:id="1591086537">
          <w:marLeft w:val="540"/>
          <w:marRight w:val="0"/>
          <w:marTop w:val="0"/>
          <w:marBottom w:val="0"/>
          <w:divBdr>
            <w:top w:val="none" w:sz="0" w:space="0" w:color="auto"/>
            <w:left w:val="none" w:sz="0" w:space="0" w:color="auto"/>
            <w:bottom w:val="none" w:sz="0" w:space="0" w:color="auto"/>
            <w:right w:val="none" w:sz="0" w:space="0" w:color="auto"/>
          </w:divBdr>
        </w:div>
        <w:div w:id="1573928484">
          <w:marLeft w:val="540"/>
          <w:marRight w:val="0"/>
          <w:marTop w:val="0"/>
          <w:marBottom w:val="0"/>
          <w:divBdr>
            <w:top w:val="none" w:sz="0" w:space="0" w:color="auto"/>
            <w:left w:val="none" w:sz="0" w:space="0" w:color="auto"/>
            <w:bottom w:val="none" w:sz="0" w:space="0" w:color="auto"/>
            <w:right w:val="none" w:sz="0" w:space="0" w:color="auto"/>
          </w:divBdr>
        </w:div>
        <w:div w:id="190382235">
          <w:marLeft w:val="540"/>
          <w:marRight w:val="0"/>
          <w:marTop w:val="0"/>
          <w:marBottom w:val="0"/>
          <w:divBdr>
            <w:top w:val="none" w:sz="0" w:space="0" w:color="auto"/>
            <w:left w:val="none" w:sz="0" w:space="0" w:color="auto"/>
            <w:bottom w:val="none" w:sz="0" w:space="0" w:color="auto"/>
            <w:right w:val="none" w:sz="0" w:space="0" w:color="auto"/>
          </w:divBdr>
        </w:div>
        <w:div w:id="1080248553">
          <w:marLeft w:val="540"/>
          <w:marRight w:val="0"/>
          <w:marTop w:val="0"/>
          <w:marBottom w:val="0"/>
          <w:divBdr>
            <w:top w:val="none" w:sz="0" w:space="0" w:color="auto"/>
            <w:left w:val="none" w:sz="0" w:space="0" w:color="auto"/>
            <w:bottom w:val="none" w:sz="0" w:space="0" w:color="auto"/>
            <w:right w:val="none" w:sz="0" w:space="0" w:color="auto"/>
          </w:divBdr>
        </w:div>
      </w:divsChild>
    </w:div>
    <w:div w:id="554970356">
      <w:bodyDiv w:val="1"/>
      <w:marLeft w:val="0"/>
      <w:marRight w:val="0"/>
      <w:marTop w:val="0"/>
      <w:marBottom w:val="0"/>
      <w:divBdr>
        <w:top w:val="none" w:sz="0" w:space="0" w:color="auto"/>
        <w:left w:val="none" w:sz="0" w:space="0" w:color="auto"/>
        <w:bottom w:val="none" w:sz="0" w:space="0" w:color="auto"/>
        <w:right w:val="none" w:sz="0" w:space="0" w:color="auto"/>
      </w:divBdr>
    </w:div>
    <w:div w:id="709918342">
      <w:bodyDiv w:val="1"/>
      <w:marLeft w:val="0"/>
      <w:marRight w:val="0"/>
      <w:marTop w:val="0"/>
      <w:marBottom w:val="0"/>
      <w:divBdr>
        <w:top w:val="none" w:sz="0" w:space="0" w:color="auto"/>
        <w:left w:val="none" w:sz="0" w:space="0" w:color="auto"/>
        <w:bottom w:val="none" w:sz="0" w:space="0" w:color="auto"/>
        <w:right w:val="none" w:sz="0" w:space="0" w:color="auto"/>
      </w:divBdr>
    </w:div>
    <w:div w:id="718819044">
      <w:bodyDiv w:val="1"/>
      <w:marLeft w:val="0"/>
      <w:marRight w:val="0"/>
      <w:marTop w:val="0"/>
      <w:marBottom w:val="0"/>
      <w:divBdr>
        <w:top w:val="none" w:sz="0" w:space="0" w:color="auto"/>
        <w:left w:val="none" w:sz="0" w:space="0" w:color="auto"/>
        <w:bottom w:val="none" w:sz="0" w:space="0" w:color="auto"/>
        <w:right w:val="none" w:sz="0" w:space="0" w:color="auto"/>
      </w:divBdr>
    </w:div>
    <w:div w:id="765999151">
      <w:bodyDiv w:val="1"/>
      <w:marLeft w:val="0"/>
      <w:marRight w:val="0"/>
      <w:marTop w:val="0"/>
      <w:marBottom w:val="0"/>
      <w:divBdr>
        <w:top w:val="none" w:sz="0" w:space="0" w:color="auto"/>
        <w:left w:val="none" w:sz="0" w:space="0" w:color="auto"/>
        <w:bottom w:val="none" w:sz="0" w:space="0" w:color="auto"/>
        <w:right w:val="none" w:sz="0" w:space="0" w:color="auto"/>
      </w:divBdr>
    </w:div>
    <w:div w:id="801532668">
      <w:bodyDiv w:val="1"/>
      <w:marLeft w:val="0"/>
      <w:marRight w:val="0"/>
      <w:marTop w:val="0"/>
      <w:marBottom w:val="0"/>
      <w:divBdr>
        <w:top w:val="none" w:sz="0" w:space="0" w:color="auto"/>
        <w:left w:val="none" w:sz="0" w:space="0" w:color="auto"/>
        <w:bottom w:val="none" w:sz="0" w:space="0" w:color="auto"/>
        <w:right w:val="none" w:sz="0" w:space="0" w:color="auto"/>
      </w:divBdr>
    </w:div>
    <w:div w:id="831993441">
      <w:bodyDiv w:val="1"/>
      <w:marLeft w:val="0"/>
      <w:marRight w:val="0"/>
      <w:marTop w:val="0"/>
      <w:marBottom w:val="0"/>
      <w:divBdr>
        <w:top w:val="none" w:sz="0" w:space="0" w:color="auto"/>
        <w:left w:val="none" w:sz="0" w:space="0" w:color="auto"/>
        <w:bottom w:val="none" w:sz="0" w:space="0" w:color="auto"/>
        <w:right w:val="none" w:sz="0" w:space="0" w:color="auto"/>
      </w:divBdr>
    </w:div>
    <w:div w:id="857932721">
      <w:bodyDiv w:val="1"/>
      <w:marLeft w:val="0"/>
      <w:marRight w:val="0"/>
      <w:marTop w:val="0"/>
      <w:marBottom w:val="0"/>
      <w:divBdr>
        <w:top w:val="none" w:sz="0" w:space="0" w:color="auto"/>
        <w:left w:val="none" w:sz="0" w:space="0" w:color="auto"/>
        <w:bottom w:val="none" w:sz="0" w:space="0" w:color="auto"/>
        <w:right w:val="none" w:sz="0" w:space="0" w:color="auto"/>
      </w:divBdr>
    </w:div>
    <w:div w:id="949778725">
      <w:bodyDiv w:val="1"/>
      <w:marLeft w:val="0"/>
      <w:marRight w:val="0"/>
      <w:marTop w:val="0"/>
      <w:marBottom w:val="0"/>
      <w:divBdr>
        <w:top w:val="none" w:sz="0" w:space="0" w:color="auto"/>
        <w:left w:val="none" w:sz="0" w:space="0" w:color="auto"/>
        <w:bottom w:val="none" w:sz="0" w:space="0" w:color="auto"/>
        <w:right w:val="none" w:sz="0" w:space="0" w:color="auto"/>
      </w:divBdr>
    </w:div>
    <w:div w:id="1017079186">
      <w:bodyDiv w:val="1"/>
      <w:marLeft w:val="0"/>
      <w:marRight w:val="0"/>
      <w:marTop w:val="0"/>
      <w:marBottom w:val="0"/>
      <w:divBdr>
        <w:top w:val="none" w:sz="0" w:space="0" w:color="auto"/>
        <w:left w:val="none" w:sz="0" w:space="0" w:color="auto"/>
        <w:bottom w:val="none" w:sz="0" w:space="0" w:color="auto"/>
        <w:right w:val="none" w:sz="0" w:space="0" w:color="auto"/>
      </w:divBdr>
    </w:div>
    <w:div w:id="1041899090">
      <w:bodyDiv w:val="1"/>
      <w:marLeft w:val="0"/>
      <w:marRight w:val="0"/>
      <w:marTop w:val="0"/>
      <w:marBottom w:val="0"/>
      <w:divBdr>
        <w:top w:val="none" w:sz="0" w:space="0" w:color="auto"/>
        <w:left w:val="none" w:sz="0" w:space="0" w:color="auto"/>
        <w:bottom w:val="none" w:sz="0" w:space="0" w:color="auto"/>
        <w:right w:val="none" w:sz="0" w:space="0" w:color="auto"/>
      </w:divBdr>
    </w:div>
    <w:div w:id="1114859511">
      <w:bodyDiv w:val="1"/>
      <w:marLeft w:val="0"/>
      <w:marRight w:val="0"/>
      <w:marTop w:val="0"/>
      <w:marBottom w:val="0"/>
      <w:divBdr>
        <w:top w:val="none" w:sz="0" w:space="0" w:color="auto"/>
        <w:left w:val="none" w:sz="0" w:space="0" w:color="auto"/>
        <w:bottom w:val="none" w:sz="0" w:space="0" w:color="auto"/>
        <w:right w:val="none" w:sz="0" w:space="0" w:color="auto"/>
      </w:divBdr>
    </w:div>
    <w:div w:id="1129321515">
      <w:bodyDiv w:val="1"/>
      <w:marLeft w:val="0"/>
      <w:marRight w:val="0"/>
      <w:marTop w:val="0"/>
      <w:marBottom w:val="0"/>
      <w:divBdr>
        <w:top w:val="none" w:sz="0" w:space="0" w:color="auto"/>
        <w:left w:val="none" w:sz="0" w:space="0" w:color="auto"/>
        <w:bottom w:val="none" w:sz="0" w:space="0" w:color="auto"/>
        <w:right w:val="none" w:sz="0" w:space="0" w:color="auto"/>
      </w:divBdr>
    </w:div>
    <w:div w:id="1136602561">
      <w:bodyDiv w:val="1"/>
      <w:marLeft w:val="0"/>
      <w:marRight w:val="0"/>
      <w:marTop w:val="0"/>
      <w:marBottom w:val="0"/>
      <w:divBdr>
        <w:top w:val="none" w:sz="0" w:space="0" w:color="auto"/>
        <w:left w:val="none" w:sz="0" w:space="0" w:color="auto"/>
        <w:bottom w:val="none" w:sz="0" w:space="0" w:color="auto"/>
        <w:right w:val="none" w:sz="0" w:space="0" w:color="auto"/>
      </w:divBdr>
    </w:div>
    <w:div w:id="1183009932">
      <w:bodyDiv w:val="1"/>
      <w:marLeft w:val="0"/>
      <w:marRight w:val="0"/>
      <w:marTop w:val="0"/>
      <w:marBottom w:val="0"/>
      <w:divBdr>
        <w:top w:val="none" w:sz="0" w:space="0" w:color="auto"/>
        <w:left w:val="none" w:sz="0" w:space="0" w:color="auto"/>
        <w:bottom w:val="none" w:sz="0" w:space="0" w:color="auto"/>
        <w:right w:val="none" w:sz="0" w:space="0" w:color="auto"/>
      </w:divBdr>
    </w:div>
    <w:div w:id="1211965280">
      <w:bodyDiv w:val="1"/>
      <w:marLeft w:val="0"/>
      <w:marRight w:val="0"/>
      <w:marTop w:val="0"/>
      <w:marBottom w:val="0"/>
      <w:divBdr>
        <w:top w:val="none" w:sz="0" w:space="0" w:color="auto"/>
        <w:left w:val="none" w:sz="0" w:space="0" w:color="auto"/>
        <w:bottom w:val="none" w:sz="0" w:space="0" w:color="auto"/>
        <w:right w:val="none" w:sz="0" w:space="0" w:color="auto"/>
      </w:divBdr>
    </w:div>
    <w:div w:id="1251507495">
      <w:bodyDiv w:val="1"/>
      <w:marLeft w:val="0"/>
      <w:marRight w:val="0"/>
      <w:marTop w:val="0"/>
      <w:marBottom w:val="0"/>
      <w:divBdr>
        <w:top w:val="none" w:sz="0" w:space="0" w:color="auto"/>
        <w:left w:val="none" w:sz="0" w:space="0" w:color="auto"/>
        <w:bottom w:val="none" w:sz="0" w:space="0" w:color="auto"/>
        <w:right w:val="none" w:sz="0" w:space="0" w:color="auto"/>
      </w:divBdr>
    </w:div>
    <w:div w:id="1339188907">
      <w:bodyDiv w:val="1"/>
      <w:marLeft w:val="0"/>
      <w:marRight w:val="0"/>
      <w:marTop w:val="0"/>
      <w:marBottom w:val="0"/>
      <w:divBdr>
        <w:top w:val="none" w:sz="0" w:space="0" w:color="auto"/>
        <w:left w:val="none" w:sz="0" w:space="0" w:color="auto"/>
        <w:bottom w:val="none" w:sz="0" w:space="0" w:color="auto"/>
        <w:right w:val="none" w:sz="0" w:space="0" w:color="auto"/>
      </w:divBdr>
    </w:div>
    <w:div w:id="1377310562">
      <w:bodyDiv w:val="1"/>
      <w:marLeft w:val="0"/>
      <w:marRight w:val="0"/>
      <w:marTop w:val="0"/>
      <w:marBottom w:val="0"/>
      <w:divBdr>
        <w:top w:val="none" w:sz="0" w:space="0" w:color="auto"/>
        <w:left w:val="none" w:sz="0" w:space="0" w:color="auto"/>
        <w:bottom w:val="none" w:sz="0" w:space="0" w:color="auto"/>
        <w:right w:val="none" w:sz="0" w:space="0" w:color="auto"/>
      </w:divBdr>
    </w:div>
    <w:div w:id="1425802383">
      <w:bodyDiv w:val="1"/>
      <w:marLeft w:val="0"/>
      <w:marRight w:val="0"/>
      <w:marTop w:val="0"/>
      <w:marBottom w:val="0"/>
      <w:divBdr>
        <w:top w:val="none" w:sz="0" w:space="0" w:color="auto"/>
        <w:left w:val="none" w:sz="0" w:space="0" w:color="auto"/>
        <w:bottom w:val="none" w:sz="0" w:space="0" w:color="auto"/>
        <w:right w:val="none" w:sz="0" w:space="0" w:color="auto"/>
      </w:divBdr>
    </w:div>
    <w:div w:id="1428651189">
      <w:bodyDiv w:val="1"/>
      <w:marLeft w:val="0"/>
      <w:marRight w:val="0"/>
      <w:marTop w:val="0"/>
      <w:marBottom w:val="0"/>
      <w:divBdr>
        <w:top w:val="none" w:sz="0" w:space="0" w:color="auto"/>
        <w:left w:val="none" w:sz="0" w:space="0" w:color="auto"/>
        <w:bottom w:val="none" w:sz="0" w:space="0" w:color="auto"/>
        <w:right w:val="none" w:sz="0" w:space="0" w:color="auto"/>
      </w:divBdr>
    </w:div>
    <w:div w:id="1443525724">
      <w:bodyDiv w:val="1"/>
      <w:marLeft w:val="0"/>
      <w:marRight w:val="0"/>
      <w:marTop w:val="0"/>
      <w:marBottom w:val="0"/>
      <w:divBdr>
        <w:top w:val="none" w:sz="0" w:space="0" w:color="auto"/>
        <w:left w:val="none" w:sz="0" w:space="0" w:color="auto"/>
        <w:bottom w:val="none" w:sz="0" w:space="0" w:color="auto"/>
        <w:right w:val="none" w:sz="0" w:space="0" w:color="auto"/>
      </w:divBdr>
    </w:div>
    <w:div w:id="1457600812">
      <w:bodyDiv w:val="1"/>
      <w:marLeft w:val="0"/>
      <w:marRight w:val="0"/>
      <w:marTop w:val="0"/>
      <w:marBottom w:val="0"/>
      <w:divBdr>
        <w:top w:val="none" w:sz="0" w:space="0" w:color="auto"/>
        <w:left w:val="none" w:sz="0" w:space="0" w:color="auto"/>
        <w:bottom w:val="none" w:sz="0" w:space="0" w:color="auto"/>
        <w:right w:val="none" w:sz="0" w:space="0" w:color="auto"/>
      </w:divBdr>
    </w:div>
    <w:div w:id="1512526263">
      <w:bodyDiv w:val="1"/>
      <w:marLeft w:val="0"/>
      <w:marRight w:val="0"/>
      <w:marTop w:val="0"/>
      <w:marBottom w:val="0"/>
      <w:divBdr>
        <w:top w:val="none" w:sz="0" w:space="0" w:color="auto"/>
        <w:left w:val="none" w:sz="0" w:space="0" w:color="auto"/>
        <w:bottom w:val="none" w:sz="0" w:space="0" w:color="auto"/>
        <w:right w:val="none" w:sz="0" w:space="0" w:color="auto"/>
      </w:divBdr>
    </w:div>
    <w:div w:id="151888880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26">
          <w:marLeft w:val="0"/>
          <w:marRight w:val="0"/>
          <w:marTop w:val="0"/>
          <w:marBottom w:val="0"/>
          <w:divBdr>
            <w:top w:val="none" w:sz="0" w:space="0" w:color="auto"/>
            <w:left w:val="none" w:sz="0" w:space="0" w:color="auto"/>
            <w:bottom w:val="none" w:sz="0" w:space="0" w:color="auto"/>
            <w:right w:val="none" w:sz="0" w:space="0" w:color="auto"/>
          </w:divBdr>
        </w:div>
        <w:div w:id="869993744">
          <w:marLeft w:val="0"/>
          <w:marRight w:val="0"/>
          <w:marTop w:val="0"/>
          <w:marBottom w:val="0"/>
          <w:divBdr>
            <w:top w:val="none" w:sz="0" w:space="0" w:color="auto"/>
            <w:left w:val="none" w:sz="0" w:space="0" w:color="auto"/>
            <w:bottom w:val="none" w:sz="0" w:space="0" w:color="auto"/>
            <w:right w:val="none" w:sz="0" w:space="0" w:color="auto"/>
          </w:divBdr>
        </w:div>
        <w:div w:id="1025327918">
          <w:marLeft w:val="0"/>
          <w:marRight w:val="0"/>
          <w:marTop w:val="0"/>
          <w:marBottom w:val="0"/>
          <w:divBdr>
            <w:top w:val="none" w:sz="0" w:space="0" w:color="auto"/>
            <w:left w:val="none" w:sz="0" w:space="0" w:color="auto"/>
            <w:bottom w:val="none" w:sz="0" w:space="0" w:color="auto"/>
            <w:right w:val="none" w:sz="0" w:space="0" w:color="auto"/>
          </w:divBdr>
        </w:div>
      </w:divsChild>
    </w:div>
    <w:div w:id="1554150590">
      <w:bodyDiv w:val="1"/>
      <w:marLeft w:val="0"/>
      <w:marRight w:val="0"/>
      <w:marTop w:val="0"/>
      <w:marBottom w:val="0"/>
      <w:divBdr>
        <w:top w:val="none" w:sz="0" w:space="0" w:color="auto"/>
        <w:left w:val="none" w:sz="0" w:space="0" w:color="auto"/>
        <w:bottom w:val="none" w:sz="0" w:space="0" w:color="auto"/>
        <w:right w:val="none" w:sz="0" w:space="0" w:color="auto"/>
      </w:divBdr>
    </w:div>
    <w:div w:id="1587109607">
      <w:bodyDiv w:val="1"/>
      <w:marLeft w:val="0"/>
      <w:marRight w:val="0"/>
      <w:marTop w:val="0"/>
      <w:marBottom w:val="0"/>
      <w:divBdr>
        <w:top w:val="none" w:sz="0" w:space="0" w:color="auto"/>
        <w:left w:val="none" w:sz="0" w:space="0" w:color="auto"/>
        <w:bottom w:val="none" w:sz="0" w:space="0" w:color="auto"/>
        <w:right w:val="none" w:sz="0" w:space="0" w:color="auto"/>
      </w:divBdr>
    </w:div>
    <w:div w:id="1616327176">
      <w:bodyDiv w:val="1"/>
      <w:marLeft w:val="0"/>
      <w:marRight w:val="0"/>
      <w:marTop w:val="0"/>
      <w:marBottom w:val="0"/>
      <w:divBdr>
        <w:top w:val="none" w:sz="0" w:space="0" w:color="auto"/>
        <w:left w:val="none" w:sz="0" w:space="0" w:color="auto"/>
        <w:bottom w:val="none" w:sz="0" w:space="0" w:color="auto"/>
        <w:right w:val="none" w:sz="0" w:space="0" w:color="auto"/>
      </w:divBdr>
    </w:div>
    <w:div w:id="1675916569">
      <w:bodyDiv w:val="1"/>
      <w:marLeft w:val="0"/>
      <w:marRight w:val="0"/>
      <w:marTop w:val="0"/>
      <w:marBottom w:val="0"/>
      <w:divBdr>
        <w:top w:val="none" w:sz="0" w:space="0" w:color="auto"/>
        <w:left w:val="none" w:sz="0" w:space="0" w:color="auto"/>
        <w:bottom w:val="none" w:sz="0" w:space="0" w:color="auto"/>
        <w:right w:val="none" w:sz="0" w:space="0" w:color="auto"/>
      </w:divBdr>
    </w:div>
    <w:div w:id="1728145690">
      <w:bodyDiv w:val="1"/>
      <w:marLeft w:val="0"/>
      <w:marRight w:val="0"/>
      <w:marTop w:val="0"/>
      <w:marBottom w:val="0"/>
      <w:divBdr>
        <w:top w:val="none" w:sz="0" w:space="0" w:color="auto"/>
        <w:left w:val="none" w:sz="0" w:space="0" w:color="auto"/>
        <w:bottom w:val="none" w:sz="0" w:space="0" w:color="auto"/>
        <w:right w:val="none" w:sz="0" w:space="0" w:color="auto"/>
      </w:divBdr>
    </w:div>
    <w:div w:id="1737506253">
      <w:bodyDiv w:val="1"/>
      <w:marLeft w:val="0"/>
      <w:marRight w:val="0"/>
      <w:marTop w:val="0"/>
      <w:marBottom w:val="0"/>
      <w:divBdr>
        <w:top w:val="none" w:sz="0" w:space="0" w:color="auto"/>
        <w:left w:val="none" w:sz="0" w:space="0" w:color="auto"/>
        <w:bottom w:val="none" w:sz="0" w:space="0" w:color="auto"/>
        <w:right w:val="none" w:sz="0" w:space="0" w:color="auto"/>
      </w:divBdr>
    </w:div>
    <w:div w:id="1817606483">
      <w:bodyDiv w:val="1"/>
      <w:marLeft w:val="0"/>
      <w:marRight w:val="0"/>
      <w:marTop w:val="0"/>
      <w:marBottom w:val="0"/>
      <w:divBdr>
        <w:top w:val="none" w:sz="0" w:space="0" w:color="auto"/>
        <w:left w:val="none" w:sz="0" w:space="0" w:color="auto"/>
        <w:bottom w:val="none" w:sz="0" w:space="0" w:color="auto"/>
        <w:right w:val="none" w:sz="0" w:space="0" w:color="auto"/>
      </w:divBdr>
    </w:div>
    <w:div w:id="1992832998">
      <w:bodyDiv w:val="1"/>
      <w:marLeft w:val="0"/>
      <w:marRight w:val="0"/>
      <w:marTop w:val="0"/>
      <w:marBottom w:val="0"/>
      <w:divBdr>
        <w:top w:val="none" w:sz="0" w:space="0" w:color="auto"/>
        <w:left w:val="none" w:sz="0" w:space="0" w:color="auto"/>
        <w:bottom w:val="none" w:sz="0" w:space="0" w:color="auto"/>
        <w:right w:val="none" w:sz="0" w:space="0" w:color="auto"/>
      </w:divBdr>
    </w:div>
    <w:div w:id="2042707143">
      <w:bodyDiv w:val="1"/>
      <w:marLeft w:val="0"/>
      <w:marRight w:val="0"/>
      <w:marTop w:val="0"/>
      <w:marBottom w:val="0"/>
      <w:divBdr>
        <w:top w:val="none" w:sz="0" w:space="0" w:color="auto"/>
        <w:left w:val="none" w:sz="0" w:space="0" w:color="auto"/>
        <w:bottom w:val="none" w:sz="0" w:space="0" w:color="auto"/>
        <w:right w:val="none" w:sz="0" w:space="0" w:color="auto"/>
      </w:divBdr>
      <w:divsChild>
        <w:div w:id="1894267151">
          <w:marLeft w:val="0"/>
          <w:marRight w:val="0"/>
          <w:marTop w:val="0"/>
          <w:marBottom w:val="0"/>
          <w:divBdr>
            <w:top w:val="none" w:sz="0" w:space="0" w:color="auto"/>
            <w:left w:val="none" w:sz="0" w:space="0" w:color="auto"/>
            <w:bottom w:val="none" w:sz="0" w:space="0" w:color="auto"/>
            <w:right w:val="none" w:sz="0" w:space="0" w:color="auto"/>
          </w:divBdr>
        </w:div>
        <w:div w:id="511647860">
          <w:marLeft w:val="0"/>
          <w:marRight w:val="0"/>
          <w:marTop w:val="0"/>
          <w:marBottom w:val="0"/>
          <w:divBdr>
            <w:top w:val="none" w:sz="0" w:space="0" w:color="auto"/>
            <w:left w:val="none" w:sz="0" w:space="0" w:color="auto"/>
            <w:bottom w:val="none" w:sz="0" w:space="0" w:color="auto"/>
            <w:right w:val="none" w:sz="0" w:space="0" w:color="auto"/>
          </w:divBdr>
        </w:div>
        <w:div w:id="309603164">
          <w:marLeft w:val="0"/>
          <w:marRight w:val="0"/>
          <w:marTop w:val="0"/>
          <w:marBottom w:val="0"/>
          <w:divBdr>
            <w:top w:val="none" w:sz="0" w:space="0" w:color="auto"/>
            <w:left w:val="none" w:sz="0" w:space="0" w:color="auto"/>
            <w:bottom w:val="none" w:sz="0" w:space="0" w:color="auto"/>
            <w:right w:val="none" w:sz="0" w:space="0" w:color="auto"/>
          </w:divBdr>
        </w:div>
      </w:divsChild>
    </w:div>
    <w:div w:id="2065060031">
      <w:bodyDiv w:val="1"/>
      <w:marLeft w:val="0"/>
      <w:marRight w:val="0"/>
      <w:marTop w:val="0"/>
      <w:marBottom w:val="0"/>
      <w:divBdr>
        <w:top w:val="none" w:sz="0" w:space="0" w:color="auto"/>
        <w:left w:val="none" w:sz="0" w:space="0" w:color="auto"/>
        <w:bottom w:val="none" w:sz="0" w:space="0" w:color="auto"/>
        <w:right w:val="none" w:sz="0" w:space="0" w:color="auto"/>
      </w:divBdr>
    </w:div>
    <w:div w:id="2067409946">
      <w:bodyDiv w:val="1"/>
      <w:marLeft w:val="0"/>
      <w:marRight w:val="0"/>
      <w:marTop w:val="0"/>
      <w:marBottom w:val="0"/>
      <w:divBdr>
        <w:top w:val="none" w:sz="0" w:space="0" w:color="auto"/>
        <w:left w:val="none" w:sz="0" w:space="0" w:color="auto"/>
        <w:bottom w:val="none" w:sz="0" w:space="0" w:color="auto"/>
        <w:right w:val="none" w:sz="0" w:space="0" w:color="auto"/>
      </w:divBdr>
    </w:div>
    <w:div w:id="210037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9-9012-0260" TargetMode="External"/><Relationship Id="rId2" Type="http://schemas.openxmlformats.org/officeDocument/2006/relationships/hyperlink" Target="mailto:blanca_cec@hotmail.com" TargetMode="External"/><Relationship Id="rId1" Type="http://schemas.openxmlformats.org/officeDocument/2006/relationships/hyperlink" Target="https://orcid.org/0009-0009-9012-0260" TargetMode="External"/><Relationship Id="rId4" Type="http://schemas.openxmlformats.org/officeDocument/2006/relationships/hyperlink" Target="mailto:maximo@uae.m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2F944DE0E4F5286220F6B7F5AB71A"/>
        <w:category>
          <w:name w:val="General"/>
          <w:gallery w:val="placeholder"/>
        </w:category>
        <w:types>
          <w:type w:val="bbPlcHdr"/>
        </w:types>
        <w:behaviors>
          <w:behavior w:val="content"/>
        </w:behaviors>
        <w:guid w:val="{3E43D688-2397-4918-B29A-29F395FABEFD}"/>
      </w:docPartPr>
      <w:docPartBody>
        <w:p w:rsidR="00C90029" w:rsidRDefault="006744D4" w:rsidP="006744D4">
          <w:pPr>
            <w:pStyle w:val="E732F944DE0E4F5286220F6B7F5AB71A"/>
          </w:pPr>
          <w:r w:rsidRPr="00F77869">
            <w:rPr>
              <w:rStyle w:val="Textodelmarcadordeposicin"/>
            </w:rPr>
            <w:t>Haga clic o pulse aquí para escribir texto.</w:t>
          </w:r>
        </w:p>
      </w:docPartBody>
    </w:docPart>
    <w:docPart>
      <w:docPartPr>
        <w:name w:val="14BE19F0329A4A7D81DBD62D5F0DE0BF"/>
        <w:category>
          <w:name w:val="General"/>
          <w:gallery w:val="placeholder"/>
        </w:category>
        <w:types>
          <w:type w:val="bbPlcHdr"/>
        </w:types>
        <w:behaviors>
          <w:behavior w:val="content"/>
        </w:behaviors>
        <w:guid w:val="{0235EE1E-AFA9-4E76-A5D3-2BAB089176E9}"/>
      </w:docPartPr>
      <w:docPartBody>
        <w:p w:rsidR="00844241" w:rsidRDefault="00A521B6" w:rsidP="00A521B6">
          <w:pPr>
            <w:pStyle w:val="14BE19F0329A4A7D81DBD62D5F0DE0BF"/>
          </w:pPr>
          <w:r w:rsidRPr="00F77869">
            <w:rPr>
              <w:rStyle w:val="Textodelmarcadordeposicin"/>
            </w:rPr>
            <w:t>Haga clic o pulse aquí para escribir texto.</w:t>
          </w:r>
        </w:p>
      </w:docPartBody>
    </w:docPart>
    <w:docPart>
      <w:docPartPr>
        <w:name w:val="34C6CC943D264AE9A05347E14B643877"/>
        <w:category>
          <w:name w:val="General"/>
          <w:gallery w:val="placeholder"/>
        </w:category>
        <w:types>
          <w:type w:val="bbPlcHdr"/>
        </w:types>
        <w:behaviors>
          <w:behavior w:val="content"/>
        </w:behaviors>
        <w:guid w:val="{0AE5B866-0D85-46D8-AEA7-945E07E3C4C9}"/>
      </w:docPartPr>
      <w:docPartBody>
        <w:p w:rsidR="00844241" w:rsidRDefault="00A521B6" w:rsidP="00A521B6">
          <w:pPr>
            <w:pStyle w:val="34C6CC943D264AE9A05347E14B643877"/>
          </w:pPr>
          <w:r w:rsidRPr="00F7786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skerville-Bold">
    <w:altName w:val="Baskerville Old Face"/>
    <w:panose1 w:val="020208020704010203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69"/>
    <w:rsid w:val="00011E33"/>
    <w:rsid w:val="000305F3"/>
    <w:rsid w:val="00032F1F"/>
    <w:rsid w:val="00060E63"/>
    <w:rsid w:val="000C6665"/>
    <w:rsid w:val="000D5CD8"/>
    <w:rsid w:val="00170EDB"/>
    <w:rsid w:val="0019762A"/>
    <w:rsid w:val="001D0E6E"/>
    <w:rsid w:val="001D2DD4"/>
    <w:rsid w:val="001E2F2B"/>
    <w:rsid w:val="00304A64"/>
    <w:rsid w:val="0033585B"/>
    <w:rsid w:val="0040573B"/>
    <w:rsid w:val="004A1BCA"/>
    <w:rsid w:val="004E712D"/>
    <w:rsid w:val="00511E00"/>
    <w:rsid w:val="00512927"/>
    <w:rsid w:val="00571125"/>
    <w:rsid w:val="005C3B8C"/>
    <w:rsid w:val="005D7CC8"/>
    <w:rsid w:val="005E1392"/>
    <w:rsid w:val="0062065D"/>
    <w:rsid w:val="00662C47"/>
    <w:rsid w:val="006744D4"/>
    <w:rsid w:val="006824C0"/>
    <w:rsid w:val="00742B52"/>
    <w:rsid w:val="007E77EB"/>
    <w:rsid w:val="00844241"/>
    <w:rsid w:val="0087516F"/>
    <w:rsid w:val="008C4687"/>
    <w:rsid w:val="0090059D"/>
    <w:rsid w:val="00907071"/>
    <w:rsid w:val="00936A69"/>
    <w:rsid w:val="009501C2"/>
    <w:rsid w:val="00955927"/>
    <w:rsid w:val="00A521B6"/>
    <w:rsid w:val="00AB7D43"/>
    <w:rsid w:val="00AE07D5"/>
    <w:rsid w:val="00B21788"/>
    <w:rsid w:val="00B3364B"/>
    <w:rsid w:val="00BC267F"/>
    <w:rsid w:val="00BF44F3"/>
    <w:rsid w:val="00C076E0"/>
    <w:rsid w:val="00C500E3"/>
    <w:rsid w:val="00C90029"/>
    <w:rsid w:val="00CC6C7D"/>
    <w:rsid w:val="00CE4E1D"/>
    <w:rsid w:val="00CF06F8"/>
    <w:rsid w:val="00D00734"/>
    <w:rsid w:val="00D62E29"/>
    <w:rsid w:val="00DD08F4"/>
    <w:rsid w:val="00E80AF6"/>
    <w:rsid w:val="00F1472C"/>
    <w:rsid w:val="00FB0AB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A69"/>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21B6"/>
    <w:rPr>
      <w:color w:val="666666"/>
    </w:rPr>
  </w:style>
  <w:style w:type="paragraph" w:customStyle="1" w:styleId="E732F944DE0E4F5286220F6B7F5AB71A">
    <w:name w:val="E732F944DE0E4F5286220F6B7F5AB71A"/>
    <w:rsid w:val="006744D4"/>
    <w:pPr>
      <w:spacing w:line="259" w:lineRule="auto"/>
    </w:pPr>
    <w:rPr>
      <w:sz w:val="22"/>
      <w:szCs w:val="22"/>
    </w:rPr>
  </w:style>
  <w:style w:type="paragraph" w:customStyle="1" w:styleId="14BE19F0329A4A7D81DBD62D5F0DE0BF">
    <w:name w:val="14BE19F0329A4A7D81DBD62D5F0DE0BF"/>
    <w:rsid w:val="00A521B6"/>
    <w:pPr>
      <w:spacing w:line="259" w:lineRule="auto"/>
    </w:pPr>
    <w:rPr>
      <w:sz w:val="22"/>
      <w:szCs w:val="22"/>
    </w:rPr>
  </w:style>
  <w:style w:type="paragraph" w:customStyle="1" w:styleId="34C6CC943D264AE9A05347E14B643877">
    <w:name w:val="34C6CC943D264AE9A05347E14B643877"/>
    <w:rsid w:val="00A521B6"/>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Glo23</b:Tag>
    <b:SourceType>Report</b:SourceType>
    <b:Guid>{006844D0-40AF-47E3-B21C-9D0419334A1E}</b:Guid>
    <b:Title>Global Report 2022/2023</b:Title>
    <b:Year>2023</b:Year>
    <b:Author>
      <b:Author>
        <b:NameList>
          <b:Person>
            <b:Last>GEM</b:Last>
            <b:First>Global</b:First>
            <b:Middle>Entrepreneurship Monitor</b:Middle>
          </b:Person>
        </b:NameList>
      </b:Author>
    </b:Author>
    <b:RefOrder>5</b:RefOrder>
  </b:Source>
  <b:Source>
    <b:Tag>CNB22</b:Tag>
    <b:SourceType>Report</b:SourceType>
    <b:Guid>{EE4FC7B4-2068-4703-906F-9CC5B5AE0D5A}</b:Guid>
    <b:Author>
      <b:Author>
        <b:NameList>
          <b:Person>
            <b:Last>CNBV</b:Last>
          </b:Person>
        </b:NameList>
      </b:Author>
    </b:Author>
    <b:Title>Reporte Nacional de Inclusión Financiera 2022</b:Title>
    <b:Year>2022</b:Year>
    <b:RefOrder>6</b:RefOrder>
  </b:Source>
  <b:Source>
    <b:Tag>ABM08</b:Tag>
    <b:SourceType>Report</b:SourceType>
    <b:Guid>{FBAC0228-04C4-4249-B407-FAC469709133}</b:Guid>
    <b:Author>
      <b:Author>
        <b:NameList>
          <b:Person>
            <b:Last>ABM</b:Last>
          </b:Person>
        </b:NameList>
      </b:Author>
    </b:Author>
    <b:Title>Asociación de Bancos de México</b:Title>
    <b:Year>2008</b:Year>
    <b:RefOrder>7</b:RefOrder>
  </b:Source>
  <b:Source>
    <b:Tag>SED23</b:Tag>
    <b:SourceType>Report</b:SourceType>
    <b:Guid>{CEF13BDA-305A-4BF8-9ECD-599074EA435C}</b:Guid>
    <b:Author>
      <b:Author>
        <b:NameList>
          <b:Person>
            <b:Last>SEDECO</b:Last>
          </b:Person>
        </b:NameList>
      </b:Author>
    </b:Author>
    <b:Title>Secretaría de Desarrollo Económico de Jalisco</b:Title>
    <b:Year>2023</b:Year>
    <b:RefOrder>8</b:RefOrder>
  </b:Source>
  <b:Source>
    <b:Tag>Bri17</b:Tag>
    <b:SourceType>Book</b:SourceType>
    <b:Guid>{3FEDC35E-2D66-45A6-8421-BC197DEA594D}</b:Guid>
    <b:Author>
      <b:Author>
        <b:NameList>
          <b:Person>
            <b:Last>Brigham</b:Last>
            <b:First>Eugene</b:First>
            <b:Middle>F.</b:Middle>
          </b:Person>
          <b:Person>
            <b:Last>Houston</b:Last>
            <b:First>Joel</b:First>
            <b:Middle>F.</b:Middle>
          </b:Person>
        </b:NameList>
      </b:Author>
      <b:Editor>
        <b:NameList>
          <b:Person>
            <b:Last>15</b:Last>
          </b:Person>
        </b:NameList>
      </b:Editor>
    </b:Author>
    <b:Title>Fundamentals of Financial Management</b:Title>
    <b:Year>2017</b:Year>
    <b:Publisher>Cengage Learning</b:Publisher>
    <b:RefOrder>9</b:RefOrder>
  </b:Source>
  <b:Source>
    <b:Tag>Hor16</b:Tag>
    <b:SourceType>Book</b:SourceType>
    <b:Guid>{69DDD514-0C59-4D93-AAAB-DDF25E7D97B8}</b:Guid>
    <b:Author>
      <b:Author>
        <b:NameList>
          <b:Person>
            <b:Last>Horngren</b:Last>
            <b:First>Charles</b:First>
            <b:Middle>T.</b:Middle>
          </b:Person>
          <b:Person>
            <b:Last>George</b:Last>
            <b:First>Foster</b:First>
          </b:Person>
          <b:Person>
            <b:Last>Srikant</b:Last>
            <b:First>M.</b:First>
            <b:Middle>Datar</b:Middle>
          </b:Person>
        </b:NameList>
      </b:Author>
    </b:Author>
    <b:Title>Cost Accounting: A Managerial Emphasis</b:Title>
    <b:Year>2016</b:Year>
    <b:Publisher>Pearson</b:Publisher>
    <b:Volume>16</b:Volume>
    <b:RefOrder>10</b:RefOrder>
  </b:Source>
  <b:Source>
    <b:Tag>Bre21</b:Tag>
    <b:SourceType>Book</b:SourceType>
    <b:Guid>{FCB6C6C8-6A7E-4E56-A57C-CADE51D1A2B2}</b:Guid>
    <b:Author>
      <b:Author>
        <b:NameList>
          <b:Person>
            <b:Last>Brealey</b:Last>
            <b:First>Richard</b:First>
            <b:Middle>A.</b:Middle>
          </b:Person>
          <b:Person>
            <b:Last>Myers</b:Last>
            <b:First>Stewart</b:First>
            <b:Middle>C.</b:Middle>
          </b:Person>
          <b:Person>
            <b:Last>Franklin</b:Last>
            <b:First>Allen</b:First>
          </b:Person>
        </b:NameList>
      </b:Author>
      <b:Editor>
        <b:NameList>
          <b:Person>
            <b:Last>13</b:Last>
          </b:Person>
        </b:NameList>
      </b:Editor>
    </b:Author>
    <b:Title>Principios de finanzas Corporativas</b:Title>
    <b:Year>2021</b:Year>
    <b:Publisher>McGraw-Hill Education</b:Publisher>
    <b:RefOrder>11</b:RefOrder>
  </b:Source>
  <b:Source>
    <b:Tag>Tim15</b:Tag>
    <b:SourceType>Book</b:SourceType>
    <b:Guid>{5DD9C47C-B742-4C35-8EBE-7BB684CAE25F}</b:Guid>
    <b:Author>
      <b:Author>
        <b:NameList>
          <b:Person>
            <b:Last>Timmons</b:Last>
            <b:First>Jeffry</b:First>
            <b:Middle>A.</b:Middle>
          </b:Person>
          <b:Person>
            <b:Last>Stephen</b:Last>
            <b:First>Spinelli</b:First>
          </b:Person>
        </b:NameList>
      </b:Author>
    </b:Author>
    <b:Title>New Venture Creation: Entrepreneurship for the 21st Century</b:Title>
    <b:Year>2015</b:Year>
    <b:Publisher>McGraw-Hill Education</b:Publisher>
    <b:Volume>9</b:Volume>
    <b:RefOrder>12</b:RefOrder>
  </b:Source>
  <b:Source>
    <b:Tag>Dru85</b:Tag>
    <b:SourceType>Book</b:SourceType>
    <b:Guid>{8BCE44BE-16C7-4CC1-AF95-1C0D03D9D1D3}</b:Guid>
    <b:Title>Innovation and Entrepreneurship: Practice and Principles</b:Title>
    <b:Year>1985</b:Year>
    <b:Author>
      <b:Author>
        <b:NameList>
          <b:Person>
            <b:Last>Drucker</b:Last>
            <b:First>Peter</b:First>
            <b:Middle>F</b:Middle>
          </b:Person>
        </b:NameList>
      </b:Author>
    </b:Author>
    <b:Publisher>Harper &amp; Row</b:Publisher>
    <b:RefOrder>13</b:RefOrder>
  </b:Source>
  <b:Source>
    <b:Tag>Hen03</b:Tag>
    <b:SourceType>Book</b:SourceType>
    <b:Guid>{6E19DD82-714B-45D7-9C97-0ED7E380E787}</b:Guid>
    <b:Title>Open Innovation: The New Imperative for Creating and Profiting from Technology</b:Title>
    <b:Year>2003</b:Year>
    <b:Author>
      <b:Author>
        <b:NameList>
          <b:Person>
            <b:Last>Henry</b:Last>
            <b:First>Chesbrough</b:First>
          </b:Person>
        </b:NameList>
      </b:Author>
    </b:Author>
    <b:RefOrder>14</b:RefOrder>
  </b:Source>
  <b:Source>
    <b:Tag>kon24</b:Tag>
    <b:SourceType>InternetSite</b:SourceType>
    <b:Guid>{FFAC1C31-C011-4172-B0C8-3F49A6FACA68}</b:Guid>
    <b:Title>Konfio.mx</b:Title>
    <b:Year>2024</b:Year>
    <b:Author>
      <b:Author>
        <b:NameList>
          <b:Person>
            <b:Last>konfio</b:Last>
          </b:Person>
        </b:NameList>
      </b:Author>
    </b:Author>
    <b:Month>agosto</b:Month>
    <b:Day>05</b:Day>
    <b:URL>https://konfio.mx/</b:URL>
    <b:RefOrder>15</b:RefOrder>
  </b:Source>
  <b:Source>
    <b:Tag>KUO24</b:Tag>
    <b:SourceType>InternetSite</b:SourceType>
    <b:Guid>{4B89D9E4-322B-4FF9-8B4F-41CA5481A27A}</b:Guid>
    <b:Author>
      <b:Author>
        <b:NameList>
          <b:Person>
            <b:Last>KUO</b:Last>
          </b:Person>
        </b:NameList>
      </b:Author>
    </b:Author>
    <b:Title>Kuo.com</b:Title>
    <b:Year>2024</b:Year>
    <b:Month>agosto</b:Month>
    <b:Day>05</b:Day>
    <b:URL>https://kuo.com.mx/</b:URL>
    <b:RefOrder>16</b:RefOrder>
  </b:Source>
  <b:Source>
    <b:Tag>ETH18</b:Tag>
    <b:SourceType>Report</b:SourceType>
    <b:Guid>{5858186C-BD21-4F97-A258-B22E578E84EE}</b:Guid>
    <b:Title>Referencia local, historias empresariales en Jalisco</b:Title>
    <b:Year>2018</b:Year>
    <b:Author>
      <b:Author>
        <b:NameList>
          <b:Person>
            <b:Last>ETHOS</b:Last>
          </b:Person>
        </b:NameList>
      </b:Author>
    </b:Author>
    <b:RefOrder>17</b:RefOrder>
  </b:Source>
  <b:Source>
    <b:Tag>Tal12</b:Tag>
    <b:SourceType>JournalArticle</b:SourceType>
    <b:Guid>{ADB02299-E903-4B1E-BA25-7BEF7A45D5D2}</b:Guid>
    <b:Author>
      <b:Author>
        <b:NameList>
          <b:Person>
            <b:Last>Talamoni</b:Last>
            <b:First>S.</b:First>
          </b:Person>
        </b:NameList>
      </b:Author>
    </b:Author>
    <b:Title>La importancia de la gestión de costos en la</b:Title>
    <b:JournalName>La voz</b:JournalName>
    <b:Year>2012</b:Year>
    <b:City>Córdova</b:City>
    <b:Month>agosto</b:Month>
    <b:Day>15</b:Day>
    <b:URL>https://www.lavoz.com.ar/opinion/importancia-gestion-costos-pyme/</b:URL>
    <b:RefOrder>18</b:RefOrder>
  </b:Source>
  <b:Source>
    <b:Tag>Sim55</b:Tag>
    <b:SourceType>JournalArticle</b:SourceType>
    <b:Guid>{2860C8E7-8A24-4F2C-A141-AC7BF1F792B4}</b:Guid>
    <b:Author>
      <b:Author>
        <b:NameList>
          <b:Person>
            <b:Last>Simon</b:Last>
            <b:First>H.</b:First>
            <b:Middle>A.</b:Middle>
          </b:Person>
        </b:NameList>
      </b:Author>
    </b:Author>
    <b:Title>A Behavioral Model of Rational Choice</b:Title>
    <b:JournalName>The Quarterly Journal of Economics</b:JournalName>
    <b:Year>1955</b:Year>
    <b:Pages>99-118</b:Pages>
    <b:RefOrder>19</b:RefOrder>
  </b:Source>
  <b:Source>
    <b:Tag>Sha00</b:Tag>
    <b:SourceType>JournalArticle</b:SourceType>
    <b:Guid>{25927BC6-5D20-4F0A-A9BC-17C5AE8C9B2B}</b:Guid>
    <b:Author>
      <b:Author>
        <b:NameList>
          <b:Person>
            <b:Last>Shane</b:Last>
            <b:First>S.</b:First>
          </b:Person>
          <b:Person>
            <b:Last>Venkataraman</b:Last>
            <b:First>S.</b:First>
          </b:Person>
        </b:NameList>
      </b:Author>
    </b:Author>
    <b:Title>The Promise of Entrepreneurship as a Field of Research</b:Title>
    <b:JournalName>Academy of Management Review</b:JournalName>
    <b:Year>2000</b:Year>
    <b:Pages>217-226</b:Pages>
    <b:RefOrder>20</b:RefOrder>
  </b:Source>
  <b:Source>
    <b:Tag>Sch34</b:Tag>
    <b:SourceType>Book</b:SourceType>
    <b:Guid>{EF77DC67-EBAC-41A6-9EED-85897166D946}</b:Guid>
    <b:Title>The Theory of Economic Development: An Inquiry into Profits, Capital, Credit, Interest, and the Business Cycle</b:Title>
    <b:Year>1934</b:Year>
    <b:Publisher>Harvard University Press</b:Publisher>
    <b:Author>
      <b:Author>
        <b:NameList>
          <b:Person>
            <b:Last>Schumpeter</b:Last>
            <b:First>J.</b:First>
            <b:Middle>A.</b:Middle>
          </b:Person>
        </b:NameList>
      </b:Author>
    </b:Author>
    <b:RefOrder>21</b:RefOrder>
  </b:Source>
  <b:Source>
    <b:Tag>Ros12</b:Tag>
    <b:SourceType>Book</b:SourceType>
    <b:Guid>{55D21471-AAF8-464A-8A10-8D3313F8A7D3}</b:Guid>
    <b:Author>
      <b:Author>
        <b:NameList>
          <b:Person>
            <b:Last>Ross</b:Last>
            <b:First>S.</b:First>
            <b:Middle>A.</b:Middle>
          </b:Person>
          <b:Person>
            <b:Last>Westerfield</b:Last>
            <b:First>R.</b:First>
            <b:Middle>W.</b:Middle>
          </b:Person>
          <b:Person>
            <b:Last>Jaffe</b:Last>
            <b:First>J.</b:First>
          </b:Person>
        </b:NameList>
      </b:Author>
    </b:Author>
    <b:Title>Finanzas Corporativas</b:Title>
    <b:Year>2012</b:Year>
    <b:City>México</b:City>
    <b:Publisher>McGraw-Hill</b:Publisher>
    <b:RefOrder>22</b:RefOrder>
  </b:Source>
  <b:Source>
    <b:Tag>Ros10</b:Tag>
    <b:SourceType>Book</b:SourceType>
    <b:Guid>{C4692796-2AD5-482E-824B-83CE8A978415}</b:Guid>
    <b:Author>
      <b:Author>
        <b:NameList>
          <b:Person>
            <b:Last>Ross</b:Last>
            <b:First>S.</b:First>
            <b:Middle>A.</b:Middle>
          </b:Person>
          <b:Person>
            <b:Last>Westerfield</b:Last>
            <b:First>R.</b:First>
            <b:Middle>W.</b:Middle>
          </b:Person>
          <b:Person>
            <b:Last>Jaffe</b:Last>
            <b:First>J</b:First>
          </b:Person>
        </b:NameList>
      </b:Author>
    </b:Author>
    <b:Title>Corporate Finance</b:Title>
    <b:Year>2010</b:Year>
    <b:Publisher>McGraw-Hill</b:Publisher>
    <b:RefOrder>23</b:RefOrder>
  </b:Source>
  <b:Source>
    <b:Tag>Ros04</b:Tag>
    <b:SourceType>JournalArticle</b:SourceType>
    <b:Guid>{23E63664-D2B4-4A51-A7B6-4DBC30EB8608}</b:Guid>
    <b:Author>
      <b:Author>
        <b:NameList>
          <b:Person>
            <b:Last>Rosas</b:Last>
            <b:First>A.</b:First>
          </b:Person>
        </b:NameList>
      </b:Author>
    </b:Author>
    <b:Title> Mind Reading, Deception and The Evolution of Kantian Moral Agents</b:Title>
    <b:JournalName>Journal for the Theory of Social Behaviour</b:JournalName>
    <b:Year>2004</b:Year>
    <b:RefOrder>24</b:RefOrder>
  </b:Source>
  <b:Source>
    <b:Tag>Rod18</b:Tag>
    <b:SourceType>Misc</b:SourceType>
    <b:Guid>{C717CD12-0D34-46FE-A4BB-B1079210EFAC}</b:Guid>
    <b:Title>Cultura financiera, análisis del comportamiento y toma de decisión</b:Title>
    <b:Year>2018</b:Year>
    <b:Month>Enero</b:Month>
    <b:Author>
      <b:Author>
        <b:NameList>
          <b:Person>
            <b:Last>Rodríguez</b:Last>
            <b:First>A.</b:First>
          </b:Person>
          <b:Person>
            <b:Last>Arias</b:Last>
            <b:First>A.</b:First>
          </b:Person>
        </b:NameList>
      </b:Author>
    </b:Author>
    <b:City>Bogotá</b:City>
    <b:RefOrder>25</b:RefOrder>
  </b:Source>
  <b:Source>
    <b:Tag>Rin24</b:Tag>
    <b:SourceType>Book</b:SourceType>
    <b:Guid>{EE47A93F-8647-4F37-BF66-D2D650450378}</b:Guid>
    <b:Author>
      <b:Author>
        <b:NameList>
          <b:Person>
            <b:Last>Rincón</b:Last>
            <b:First>K.</b:First>
          </b:Person>
        </b:NameList>
      </b:Author>
    </b:Author>
    <b:Title>Sistema de costeo directo y absorbente</b:Title>
    <b:Year>2021</b:Year>
    <b:RefOrder>26</b:RefOrder>
  </b:Source>
  <b:Source>
    <b:Tag>Rev04</b:Tag>
    <b:SourceType>Book</b:SourceType>
    <b:Guid>{875AF5E9-6127-466D-B086-1E529EF8E195}</b:Guid>
    <b:Author>
      <b:Author>
        <b:NameList>
          <b:Person>
            <b:Last>Reveles L. et al.</b:Last>
          </b:Person>
        </b:NameList>
      </b:Author>
    </b:Author>
    <b:Title>Costos III</b:Title>
    <b:Year>2004</b:Year>
    <b:City>Guadalajara</b:City>
    <b:Publisher>Universidad de Guadalajara</b:Publisher>
    <b:RefOrder>27</b:RefOrder>
  </b:Source>
  <b:Source>
    <b:Tag>OEC22</b:Tag>
    <b:SourceType>DocumentFromInternetSite</b:SourceType>
    <b:Guid>{8FF6A5A1-F54D-4C01-AC28-529E1D1D0F26}</b:Guid>
    <b:Title>Organization for Economic Co-operation and Development</b:Title>
    <b:Year>2022</b:Year>
    <b:Author>
      <b:Author>
        <b:NameList>
          <b:Person>
            <b:Last>OECD</b:Last>
          </b:Person>
        </b:NameList>
      </b:Author>
    </b:Author>
    <b:URL>http://www.oecd.org/financial/education/INFE-guidance-on-digital-delivery-of-financialeducation.htm.</b:URL>
    <b:ShortTitle>OECD/INFE Guidance on Digital Delivery of Financial Education</b:ShortTitle>
    <b:RefOrder>28</b:RefOrder>
  </b:Source>
  <b:Source>
    <b:Tag>OEC20</b:Tag>
    <b:SourceType>JournalArticle</b:SourceType>
    <b:Guid>{AE591971-75A4-422D-8158-F3BB4D31DCA3}</b:Guid>
    <b:Year>2020</b:Year>
    <b:Author>
      <b:Author>
        <b:NameList>
          <b:Person>
            <b:Last>OECD</b:Last>
          </b:Person>
        </b:NameList>
      </b:Author>
    </b:Author>
    <b:Title>Financial Literacy and the Role of the OECD</b:Title>
    <b:RefOrder>29</b:RefOrder>
  </b:Source>
  <b:Source>
    <b:Tag>OEC201</b:Tag>
    <b:SourceType>JournalArticle</b:SourceType>
    <b:Guid>{4A5B8B32-79C7-4702-B11A-8F99D88E2924}</b:Guid>
    <b:Author>
      <b:Author>
        <b:NameList>
          <b:Person>
            <b:Last>OECD</b:Last>
          </b:Person>
        </b:NameList>
      </b:Author>
    </b:Author>
    <b:Year>2020</b:Year>
    <b:JournalName>Financial Literacy and the Role of the OECD</b:JournalName>
    <b:RefOrder>30</b:RefOrder>
  </b:Source>
  <b:Source>
    <b:Tag>OEC13</b:Tag>
    <b:SourceType>JournalArticle</b:SourceType>
    <b:Guid>{6FBB4251-4B17-4633-9E7F-6AD13F31E7B5}</b:Guid>
    <b:Author>
      <b:Author>
        <b:NameList>
          <b:Person>
            <b:Last>OECD</b:Last>
          </b:Person>
        </b:NameList>
      </b:Author>
    </b:Author>
    <b:Year>2013</b:Year>
    <b:JournalName>Financial Literacy and Inclusion: Results of OECD/INFE Survey across Countries and by Gender</b:JournalName>
    <b:RefOrder>31</b:RefOrder>
  </b:Source>
  <b:Source>
    <b:Tag>Glo20</b:Tag>
    <b:SourceType>JournalArticle</b:SourceType>
    <b:Guid>{8C45C47D-2E80-424E-92D2-A6D18DF5E334}</b:Guid>
    <b:Title>Global Entrepreneurship Monitor, Contexto del Ecosistema del Emprendimiento</b:Title>
    <b:JournalName>Global Entrepreneurship Monitor</b:JournalName>
    <b:Year>2020</b:Year>
    <b:Author>
      <b:Author>
        <b:NameList>
          <b:Person>
            <b:Last>Monitor</b:Last>
            <b:First>Global</b:First>
            <b:Middle>Entrepreneurship</b:Middle>
          </b:Person>
        </b:NameList>
      </b:Author>
    </b:Author>
    <b:URL>https://gemconsortium.org/file/open?fileId=50844</b:URL>
    <b:RefOrder>32</b:RefOrder>
  </b:Source>
  <b:Source>
    <b:Tag>Lus142</b:Tag>
    <b:SourceType>JournalArticle</b:SourceType>
    <b:Guid>{94CBD74C-9906-4DA2-867B-524E0A8F32AD}</b:Guid>
    <b:Author>
      <b:Author>
        <b:NameList>
          <b:Person>
            <b:Last>Lusardi</b:Last>
            <b:First>A.</b:First>
          </b:Person>
          <b:Person>
            <b:Last>Mitchell</b:Last>
            <b:First>O.</b:First>
            <b:Middle>S.</b:Middle>
          </b:Person>
        </b:NameList>
      </b:Author>
    </b:Author>
    <b:Title>The Economic Importance of Financial Literacy: Theory and Evidence</b:Title>
    <b:JournalName>Journal of Economic Literature</b:JournalName>
    <b:Year>2014</b:Year>
    <b:Pages> 5-44</b:Pages>
    <b:RefOrder>33</b:RefOrder>
  </b:Source>
  <b:Source>
    <b:Tag>Lus14</b:Tag>
    <b:SourceType>JournalArticle</b:SourceType>
    <b:Guid>{ADF0E745-D142-406B-A66A-BEDEBEB3FAED}</b:Guid>
    <b:Title>The Economic Importance of Financial Literacy: Theory and Evidence</b:Title>
    <b:JournalName>Journal of Economic Literature</b:JournalName>
    <b:Year>2014</b:Year>
    <b:Pages>5-44</b:Pages>
    <b:Author>
      <b:Author>
        <b:NameList>
          <b:Person>
            <b:Last>Lusardi</b:Last>
            <b:First>A.</b:First>
          </b:Person>
          <b:Person>
            <b:Last>Mitchell</b:Last>
            <b:First>O.</b:First>
            <b:Middle>S.,</b:Middle>
          </b:Person>
        </b:NameList>
      </b:Author>
    </b:Author>
    <b:Volume> 52(1)</b:Volume>
    <b:RefOrder>34</b:RefOrder>
  </b:Source>
  <b:Source>
    <b:Tag>Lus141</b:Tag>
    <b:SourceType>JournalArticle</b:SourceType>
    <b:Guid>{F7A4D25B-8BCC-4A07-AAC3-063E2815419A}</b:Guid>
    <b:Author>
      <b:Author>
        <b:NameList>
          <b:Person>
            <b:Last>Lusardi</b:Last>
            <b:First>A.</b:First>
          </b:Person>
          <b:Person>
            <b:Last>Mitchell</b:Last>
            <b:First>O.</b:First>
            <b:Middle>S.</b:Middle>
          </b:Person>
        </b:NameList>
      </b:Author>
    </b:Author>
    <b:JournalName>Journal of Economic Literature</b:JournalName>
    <b:Year>2014</b:Year>
    <b:Pages>5-44</b:Pages>
    <b:Title>The Economic Importance of Financial Literacy : Theory and Evidence</b:Title>
    <b:RefOrder>35</b:RefOrder>
  </b:Source>
  <b:Source>
    <b:Tag>Jen762</b:Tag>
    <b:SourceType>JournalArticle</b:SourceType>
    <b:Guid>{9290FC0D-F9B7-4CF1-9986-04C315C25FA1}</b:Guid>
    <b:Author>
      <b:Author>
        <b:NameList>
          <b:Person>
            <b:Last>Jensen</b:Last>
            <b:First>M.</b:First>
            <b:Middle>C.</b:Middle>
          </b:Person>
          <b:Person>
            <b:Last>Meckling</b:Last>
            <b:First>W.</b:First>
            <b:Middle>H.</b:Middle>
          </b:Person>
        </b:NameList>
      </b:Author>
    </b:Author>
    <b:Title>Theory of the Firm: Managerial Behavior, Agency Costs, and Ownership Structure</b:Title>
    <b:JournalName>Journal of Financial Economics</b:JournalName>
    <b:Year>1976</b:Year>
    <b:Pages>305-360</b:Pages>
    <b:RefOrder>36</b:RefOrder>
  </b:Source>
  <b:Source>
    <b:Tag>Jen761</b:Tag>
    <b:SourceType>JournalArticle</b:SourceType>
    <b:Guid>{18679BA1-F103-49DE-916D-F86F27EB813B}</b:Guid>
    <b:Author>
      <b:Author>
        <b:NameList>
          <b:Person>
            <b:Last>Jensen</b:Last>
            <b:First>M.</b:First>
            <b:Middle>C.</b:Middle>
          </b:Person>
          <b:Person>
            <b:Last>Meckling</b:Last>
            <b:First>W.</b:First>
            <b:Middle>H.</b:Middle>
          </b:Person>
        </b:NameList>
      </b:Author>
    </b:Author>
    <b:Title>Theory of the Firm: Managerial Behavior, Agency Costs, and Ownership Structure</b:Title>
    <b:JournalName>Journal of Financial Economics</b:JournalName>
    <b:Year>1976</b:Year>
    <b:Pages>305-360</b:Pages>
    <b:RefOrder>37</b:RefOrder>
  </b:Source>
  <b:Source>
    <b:Tag>Jen76</b:Tag>
    <b:SourceType>JournalArticle</b:SourceType>
    <b:Guid>{9C1A0C99-C5D8-4B0D-A31A-C87A535823C0}</b:Guid>
    <b:Author>
      <b:Author>
        <b:NameList>
          <b:Person>
            <b:Last>Jensen</b:Last>
            <b:First>M.</b:First>
            <b:Middle>C.</b:Middle>
          </b:Person>
          <b:Person>
            <b:Last>Meckling</b:Last>
            <b:First>W.</b:First>
            <b:Middle>H.</b:Middle>
          </b:Person>
        </b:NameList>
      </b:Author>
    </b:Author>
    <b:Title>Theory of the Firm: Managerial Behavior, Agency Costs, and Ownership Structure</b:Title>
    <b:JournalName>Journal of Financial Economics</b:JournalName>
    <b:Year>1976</b:Year>
    <b:Pages>305-360</b:Pages>
    <b:RefOrder>38</b:RefOrder>
  </b:Source>
  <b:Source>
    <b:Tag>INE18</b:Tag>
    <b:SourceType>Report</b:SourceType>
    <b:Guid>{23526FC4-CEFE-4EF0-AF50-F07196374D31}</b:Guid>
    <b:Author>
      <b:Author>
        <b:NameList>
          <b:Person>
            <b:Last>INEGI</b:Last>
          </b:Person>
        </b:NameList>
      </b:Author>
    </b:Author>
    <b:Title>Encuesta Nacional de Inclusión Financiera (ENIF) 2018</b:Title>
    <b:Year>2018</b:Year>
    <b:Institution>Instituto Nacional de Estadística y Geografía</b:Institution>
    <b:RefOrder>39</b:RefOrder>
  </b:Source>
  <b:Source>
    <b:Tag>IIE19</b:Tag>
    <b:SourceType>JournalArticle</b:SourceType>
    <b:Guid>{50001C25-2D9D-4D0E-9176-934ABD4FC993}</b:Guid>
    <b:Author>
      <b:Author>
        <b:NameList>
          <b:Person>
            <b:Last>IIEG</b:Last>
          </b:Person>
        </b:NameList>
      </b:Author>
    </b:Author>
    <b:Title> Informe sobre la situación financiera en Jalisco</b:Title>
    <b:JournalName>Instituto de Información Estadística y Geográfica de Jalisco (IIEG)</b:JournalName>
    <b:Year>2019</b:Year>
    <b:RefOrder>40</b:RefOrder>
  </b:Source>
  <b:Source>
    <b:Tag>Hig17</b:Tag>
    <b:SourceType>Book</b:SourceType>
    <b:Guid>{94465A95-F815-4216-996B-3C072718B97B}</b:Guid>
    <b:Author>
      <b:Author>
        <b:NameList>
          <b:Person>
            <b:Last>Higgins</b:Last>
            <b:First>R.</b:First>
            <b:Middle>C.</b:Middle>
          </b:Person>
          <b:Person>
            <b:Last>Nivine</b:Last>
            <b:First>R.</b:First>
          </b:Person>
        </b:NameList>
      </b:Author>
    </b:Author>
    <b:Title>Analysis for Financial Management</b:Title>
    <b:Year>2017</b:Year>
    <b:Publisher>McGraw-Hill Education.</b:Publisher>
    <b:RefOrder>41</b:RefOrder>
  </b:Source>
  <b:Source>
    <b:Tag>Gon20</b:Tag>
    <b:SourceType>JournalArticle</b:SourceType>
    <b:Guid>{7B44D5B4-02D0-47D1-B4D3-05F55599CD18}</b:Guid>
    <b:Author>
      <b:Author>
        <b:NameList>
          <b:Person>
            <b:Last>González</b:Last>
            <b:First>L.</b:First>
          </b:Person>
        </b:NameList>
      </b:Author>
    </b:Author>
    <b:Title>La educación financiera en Jalisco: retos y oportunidades</b:Title>
    <b:JournalName>Revista de Economía Regional</b:JournalName>
    <b:Year>2020</b:Year>
    <b:RefOrder>42</b:RefOrder>
  </b:Source>
  <b:Source>
    <b:Tag>Git12</b:Tag>
    <b:SourceType>Book</b:SourceType>
    <b:Guid>{65CF45F2-221D-42D2-8487-B1797AD13229}</b:Guid>
    <b:Author>
      <b:Author>
        <b:NameList>
          <b:Person>
            <b:Last>Gitman</b:Last>
            <b:First>L.</b:First>
          </b:Person>
          <b:Person>
            <b:Last>Zutter</b:Last>
            <b:First>Ch.</b:First>
            <b:Middle>J.</b:Middle>
          </b:Person>
        </b:NameList>
      </b:Author>
    </b:Author>
    <b:Title>Principios de Administración Financiera</b:Title>
    <b:Year>2012</b:Year>
    <b:City>México</b:City>
    <b:Publisher>PEARSON</b:Publisher>
    <b:RefOrder>43</b:RefOrder>
  </b:Source>
  <b:Source>
    <b:Tag>Git13</b:Tag>
    <b:SourceType>JournalArticle</b:SourceType>
    <b:Guid>{80F2872A-D94C-4F79-848B-463225C358D6}</b:Guid>
    <b:Author>
      <b:Author>
        <b:NameList>
          <b:Person>
            <b:Last>Gitman</b:Last>
            <b:First>L.</b:First>
            <b:Middle>J.</b:Middle>
          </b:Person>
          <b:Person>
            <b:Last>al</b:Last>
            <b:First>et</b:First>
          </b:Person>
        </b:NameList>
      </b:Author>
    </b:Author>
    <b:Title>Personal Financial Planning</b:Title>
    <b:JournalName>Cengage Learning</b:JournalName>
    <b:Year>2013</b:Year>
    <b:RefOrder>44</b:RefOrder>
  </b:Source>
  <b:Source>
    <b:Tag>Gar21</b:Tag>
    <b:SourceType>Book</b:SourceType>
    <b:Guid>{289B934C-61B0-4F34-BEDB-F285184C0363}</b:Guid>
    <b:Title>Managerial accounting</b:Title>
    <b:Year>2021</b:Year>
    <b:Author>
      <b:Author>
        <b:NameList>
          <b:Person>
            <b:Last>Garrison</b:Last>
            <b:First>R.</b:First>
            <b:Middle>H.</b:Middle>
          </b:Person>
          <b:Person>
            <b:Last>Noreen</b:Last>
            <b:First>E.</b:First>
            <b:Middle>W.</b:Middle>
          </b:Person>
          <b:Person>
            <b:Last>Brewer</b:Last>
            <b:First>P.</b:First>
            <b:Middle>C</b:Middle>
          </b:Person>
        </b:NameList>
      </b:Author>
    </b:Author>
    <b:Publisher>McGraw-Hill</b:Publisher>
    <b:RefOrder>45</b:RefOrder>
  </b:Source>
  <b:Source>
    <b:Tag>Gar10</b:Tag>
    <b:SourceType>JournalArticle</b:SourceType>
    <b:Guid>{CFB0C1EE-4C8F-4A9E-95C3-2B40BA64D47F}</b:Guid>
    <b:Author>
      <b:Author>
        <b:NameList>
          <b:Person>
            <b:Last>García-Teruel</b:Last>
            <b:First>P.</b:First>
            <b:Middle>J.</b:Middle>
          </b:Person>
          <b:Person>
            <b:Last>Martínez-Solano</b:Last>
            <b:First>P.</b:First>
          </b:Person>
        </b:NameList>
      </b:Author>
    </b:Author>
    <b:Title>Determinants of trade credit: A comparative study of European SMEs</b:Title>
    <b:Year>2010</b:Year>
    <b:JournalName>International Small Business Journal</b:JournalName>
    <b:Pages>215-233</b:Pages>
    <b:RefOrder>46</b:RefOrder>
  </b:Source>
  <b:Source>
    <b:Tag>Sid82</b:Tag>
    <b:SourceType>Book</b:SourceType>
    <b:Guid>{328E3308-3503-41DF-BB77-4F2E8B4B0AB2}</b:Guid>
    <b:Author>
      <b:Author>
        <b:NameList>
          <b:Person>
            <b:Last>Davidson</b:Last>
            <b:First>S.,</b:First>
            <b:Middle>L. Weil R.</b:Middle>
          </b:Person>
        </b:NameList>
      </b:Author>
    </b:Author>
    <b:Title>Manual de contabilidad de costos</b:Title>
    <b:Year>1982</b:Year>
    <b:Publisher>McGraw Hill</b:Publisher>
    <b:RefOrder>47</b:RefOrder>
  </b:Source>
  <b:Source>
    <b:Tag>Com15</b:Tag>
    <b:SourceType>Report</b:SourceType>
    <b:Guid>{8D7B4386-F01F-47BF-BF7D-D832B33AF775}</b:Guid>
    <b:Author>
      <b:Author>
        <b:NameList>
          <b:Person>
            <b:Last>Commission</b:Last>
            <b:First>European</b:First>
          </b:Person>
        </b:NameList>
      </b:Author>
    </b:Author>
    <b:Title>A Framework for Financial Competence: The Financial Education Strategy of the European Commission</b:Title>
    <b:Year>2015</b:Year>
    <b:RefOrder>48</b:RefOrder>
  </b:Source>
  <b:Source>
    <b:Tag>Cas87</b:Tag>
    <b:SourceType>Book</b:SourceType>
    <b:Guid>{51F3DB52-B903-41CF-917E-3C625D740577}</b:Guid>
    <b:Title>Contabilidad de Costos</b:Title>
    <b:Year>1987</b:Year>
    <b:Author>
      <b:Author>
        <b:NameList>
          <b:Person>
            <b:Last>Cashin</b:Last>
            <b:First>J.,</b:First>
            <b:Middle>Polimeni, R.</b:Middle>
          </b:Person>
        </b:NameList>
      </b:Author>
    </b:Author>
    <b:City>México</b:City>
    <b:Publisher>McGraw-Hill</b:Publisher>
    <b:RefOrder>49</b:RefOrder>
  </b:Source>
  <b:Source>
    <b:Tag>Cas14</b:Tag>
    <b:SourceType>JournalArticle</b:SourceType>
    <b:Guid>{BFAC8647-A196-4850-AFBC-A0195BB87AF8}</b:Guid>
    <b:Title>Margen bruto: ¿Concepto precario para la toma de decisiones agropecuarias?</b:Title>
    <b:Year>2014</b:Year>
    <b:Author>
      <b:Author>
        <b:NameList>
          <b:Person>
            <b:Last>Casari</b:Last>
            <b:First>M.,</b:First>
            <b:Middle>Gorziglia, G.,</b:Middle>
          </b:Person>
        </b:NameList>
      </b:Author>
    </b:Author>
    <b:JournalName>Instituto de Investigaciones Teóricas y Aplicadas, Escuela de Contabilidad</b:JournalName>
    <b:Pages>10</b:Pages>
    <b:RefOrder>50</b:RefOrder>
  </b:Source>
  <b:Source>
    <b:Tag>Bri13</b:Tag>
    <b:SourceType>Book</b:SourceType>
    <b:Guid>{D6E4DE13-C204-40D9-84D3-2B07A254F1FE}</b:Guid>
    <b:Author>
      <b:Author>
        <b:NameList>
          <b:Person>
            <b:Last>Brigham</b:Last>
            <b:First>E.</b:First>
            <b:Middle>F.</b:Middle>
          </b:Person>
          <b:Person>
            <b:Last>Ehrhardt</b:Last>
            <b:First>M.</b:First>
            <b:Middle>C.</b:Middle>
          </b:Person>
        </b:NameList>
      </b:Author>
    </b:Author>
    <b:Title>Financial Management: Theory &amp; Practice</b:Title>
    <b:Year>2013</b:Year>
    <b:Publisher>Cengage Learning</b:Publisher>
    <b:RefOrder>51</b:RefOrder>
  </b:Source>
  <b:Source>
    <b:Tag>Boa30</b:Tag>
    <b:SourceType>Book</b:SourceType>
    <b:Guid>{C159AC7E-5C4D-4814-BB29-8C4E13C075CE}</b:Guid>
    <b:Author>
      <b:Author>
        <b:NameList>
          <b:Person>
            <b:Last>Boas</b:Last>
            <b:First>F.</b:First>
          </b:Person>
        </b:NameList>
      </b:Author>
    </b:Author>
    <b:Title>Anthropology</b:Title>
    <b:Year>1930</b:Year>
    <b:City>Nueva York</b:City>
    <b:Publisher>Encyclopedia of the Social Sciences</b:Publisher>
    <b:RefOrder>52</b:RefOrder>
  </b:Source>
  <b:Source>
    <b:Tag>Bec64</b:Tag>
    <b:SourceType>JournalArticle</b:SourceType>
    <b:Guid>{DE609DD9-27FA-4A9E-BC48-2A08DE056414}</b:Guid>
    <b:Author>
      <b:Author>
        <b:NameList>
          <b:Person>
            <b:Last>Becker</b:Last>
            <b:First>G.</b:First>
            <b:Middle>S.</b:Middle>
          </b:Person>
        </b:NameList>
      </b:Author>
    </b:Author>
    <b:Title>Human Capital: A Theoretical and Empirical Analysis, with Special Reference to Education</b:Title>
    <b:JournalName>University of Chicago Press</b:JournalName>
    <b:Year>1964</b:Year>
    <b:RefOrder>53</b:RefOrder>
  </b:Source>
  <b:Source>
    <b:Tag>Atk12</b:Tag>
    <b:SourceType>JournalArticle</b:SourceType>
    <b:Guid>{772D6B28-5277-474F-92BD-CA2C462688BD}</b:Guid>
    <b:Title>Measuring Financial Literacy: Results of the OECD / International Network on Financial Education (INFE) Pilot Study</b:Title>
    <b:JournalName>OECD Working Papers on Finance, Insurance and Private Pensions</b:JournalName>
    <b:Year>2012</b:Year>
    <b:Author>
      <b:Author>
        <b:NameList>
          <b:Person>
            <b:Last>Atkinson</b:Last>
            <b:First>A.</b:First>
          </b:Person>
          <b:Person>
            <b:Last>Messy</b:Last>
            <b:First>F.</b:First>
          </b:Person>
        </b:NameList>
      </b:Author>
    </b:Author>
    <b:Publisher>OECD Publishing</b:Publisher>
    <b:Volume>15</b:Volume>
    <b:RefOrder>54</b:RefOrder>
  </b:Source>
  <b:Source>
    <b:Tag>Atk18</b:Tag>
    <b:SourceType>JournalArticle</b:SourceType>
    <b:Guid>{8C7D9B78-31C8-46DD-B743-39AFD43DC689}</b:Guid>
    <b:Title>Measuring Financial Literacy: Results of the OECD</b:Title>
    <b:Year>2018</b:Year>
    <b:Publisher>OECD-ilibrary</b:Publisher>
    <b:Author>
      <b:Author>
        <b:NameList>
          <b:Person>
            <b:Last>Atkinson</b:Last>
            <b:First>A.</b:First>
          </b:Person>
          <b:Person>
            <b:Last>Messy</b:Last>
            <b:First>F.</b:First>
            <b:Middle>A.</b:Middle>
          </b:Person>
        </b:NameList>
      </b:Author>
    </b:Author>
    <b:JournalName>Network on Financial Education (INFE) Pilot Study</b:JournalName>
    <b:Volume>(No. 15)</b:Volume>
    <b:URL>https://doi.org/10.1787/5k9csfs90fr4-en</b:URL>
    <b:RefOrder>55</b:RefOrder>
  </b:Source>
  <b:Source>
    <b:Tag>Arb05</b:Tag>
    <b:SourceType>JournalArticle</b:SourceType>
    <b:Guid>{A768F157-AAE5-49BB-9825-2A8225D2010D}</b:Guid>
    <b:Author>
      <b:Author>
        <b:NameList>
          <b:Person>
            <b:Last>Arbitrol</b:Last>
            <b:First>P.</b:First>
          </b:Person>
          <b:Person>
            <b:Last>Botero</b:Last>
            <b:First>F.</b:First>
          </b:Person>
        </b:NameList>
      </b:Author>
    </b:Author>
    <b:Title>Teoria de elección racional: Estructura conceptual y evolución</b:Title>
    <b:Year>2005</b:Year>
    <b:RefOrder>56</b:RefOrder>
  </b:Source>
  <b:Source>
    <b:Tag>INE21</b:Tag>
    <b:SourceType>Report</b:SourceType>
    <b:Guid>{DD8EB9AF-94A7-4A48-B99E-90722787692C}</b:Guid>
    <b:Author>
      <b:Author>
        <b:NameList>
          <b:Person>
            <b:Last>INEGI</b:Last>
          </b:Person>
        </b:NameList>
      </b:Author>
    </b:Author>
    <b:Title>Estadísticas sobre la Demografía de los Negocios</b:Title>
    <b:Year>2021</b:Year>
    <b:RefOrder>57</b:RefOrder>
  </b:Source>
  <b:Source>
    <b:Tag>IIE23</b:Tag>
    <b:SourceType>Report</b:SourceType>
    <b:Guid>{19B08E61-7A6D-4AF0-B0BC-04F0B5AB25E6}</b:Guid>
    <b:Author>
      <b:Author>
        <b:NameList>
          <b:Person>
            <b:Last>IIEG</b:Last>
          </b:Person>
        </b:NameList>
      </b:Author>
    </b:Author>
    <b:Title>Boletín Economico Mensual</b:Title>
    <b:Year>2023</b:Year>
    <b:RefOrder>58</b:RefOrder>
  </b:Source>
  <b:Source>
    <b:Tag>Jav23</b:Tag>
    <b:SourceType>InternetSite</b:SourceType>
    <b:Guid>{3C07A649-060E-4DAF-91E6-85970B583FBC}</b:Guid>
    <b:Author>
      <b:Author>
        <b:NameList>
          <b:Person>
            <b:Last>Frías</b:Last>
            <b:First>Javier</b:First>
          </b:Person>
        </b:NameList>
      </b:Author>
    </b:Author>
    <b:Title>Quadratin Jalisco</b:Title>
    <b:Year>2023</b:Year>
    <b:Month>Enero</b:Month>
    <b:URL>https://jalisco.quadratin.com.mx/puerto-vallarta/recibe-puerto-vallarta-derrama-economica-superior-a-los-40-mmdp-en-2022/</b:URL>
    <b:RefOrder>59</b:RefOrder>
  </b:Source>
  <b:Source>
    <b:Tag>Com231</b:Tag>
    <b:SourceType>InternetSite</b:SourceType>
    <b:Guid>{5A6DD833-1033-4F64-B0C4-AC9B8F95591D}</b:Guid>
    <b:Author>
      <b:Author>
        <b:NameList>
          <b:Person>
            <b:Last>Jalisco</b:Last>
            <b:First>Comunicación</b:First>
            <b:Middle>Social Del Gobierno Del Estado De</b:Middle>
          </b:Person>
        </b:NameList>
      </b:Author>
    </b:Author>
    <b:Title>Jalisco Gobierno del Estado</b:Title>
    <b:Year>2023</b:Year>
    <b:Month>Abril</b:Month>
    <b:Day>28</b:Day>
    <b:URL>https://www.jalisco.gob.mx/prensa/noticias/158908</b:URL>
    <b:RefOrder>60</b:RefOrder>
  </b:Source>
  <b:Source>
    <b:Tag>UCE24</b:Tag>
    <b:SourceType>InternetSite</b:SourceType>
    <b:Guid>{3C5518C3-D7B1-4A30-BB4B-956620392F60}</b:Guid>
    <b:Title>Unidad de Centros de Emprendimiento e Innovación</b:Title>
    <b:Year>2024</b:Year>
    <b:Author>
      <b:Author>
        <b:Corporate>UCEI</b:Corporate>
      </b:Author>
    </b:Author>
    <b:URL>https://cgipv.udg.mx/emprendimiento-e-innovacion</b:URL>
    <b:RefOrder>61</b:RefOrder>
  </b:Source>
  <b:Source>
    <b:Tag>IIE22</b:Tag>
    <b:SourceType>InternetSite</b:SourceType>
    <b:Guid>{48D2AFAF-ADF1-4317-8B7C-B52106ACDFE2}</b:Guid>
    <b:Author>
      <b:Author>
        <b:NameList>
          <b:Person>
            <b:Last>IIEG</b:Last>
          </b:Person>
        </b:NameList>
      </b:Author>
    </b:Author>
    <b:Title>Indicadores económicos Puerto Vallarta</b:Title>
    <b:InternetSiteTitle>IIEG</b:InternetSiteTitle>
    <b:Year>2022</b:Year>
    <b:Month>Novimebre</b:Month>
    <b:URL>https://iieg.gob.mx/ns/?page_id=19724</b:URL>
    <b:RefOrder>62</b:RefOrder>
  </b:Source>
  <b:Source>
    <b:Tag>Jul24</b:Tag>
    <b:SourceType>InternetSite</b:SourceType>
    <b:Guid>{EBEE0CFF-4415-4232-BDB9-E8D018185745}</b:Guid>
    <b:Author>
      <b:Author>
        <b:NameList>
          <b:Person>
            <b:Last>Diaz</b:Last>
            <b:First>Julio</b:First>
            <b:Middle>Octavio</b:Middle>
          </b:Person>
        </b:NameList>
      </b:Author>
    </b:Author>
    <b:Title>Mundo Ejecutivo Jalisco</b:Title>
    <b:InternetSiteTitle>“Emprende CUC”, impulsan Pymes de la costa</b:InternetSiteTitle>
    <b:Year>2024</b:Year>
    <b:Month>Enero</b:Month>
    <b:Day>29</b:Day>
    <b:URL>https://jalisco.mundoejecutivo.com.mx/emprendimiento/emprende-cuc-impulsan-pymes-de-la-costa/</b:URL>
    <b:RefOrder>63</b:RefOrder>
  </b:Source>
  <b:Source>
    <b:Tag>Uni24</b:Tag>
    <b:SourceType>InternetSite</b:SourceType>
    <b:Guid>{F859A0FD-52AC-49E2-8683-7D43EA52399C}</b:Guid>
    <b:Author>
      <b:Author>
        <b:NameList>
          <b:Person>
            <b:Last>CUCosta</b:Last>
            <b:First>Unidad</b:First>
            <b:Middle>de Comunicación Social</b:Middle>
          </b:Person>
        </b:NameList>
      </b:Author>
    </b:Author>
    <b:Title>Centro Universitario de la Costa</b:Title>
    <b:InternetSiteTitle>Inició la “5ta. Semana del Emprendedor en CUCosta”</b:InternetSiteTitle>
    <b:Year>2024</b:Year>
    <b:Month>Abril</b:Month>
    <b:Day>29</b:Day>
    <b:URL>http://www.cuc.udg.mx/es/noticia/inicio-la-5ta-semana-del-emprendedor-en-cucosta</b:URL>
    <b:RefOrder>64</b:RefOrder>
  </b:Source>
  <b:Source>
    <b:Tag>Ajz91</b:Tag>
    <b:SourceType>JournalArticle</b:SourceType>
    <b:Guid>{ADCE7A44-345F-4978-AFDA-13FE189D9BEE}</b:Guid>
    <b:Title>The Theory of Planned Behavior. </b:Title>
    <b:Year>1991</b:Year>
    <b:Author>
      <b:Author>
        <b:NameList>
          <b:Person>
            <b:Last>Ajzen</b:Last>
            <b:First>Icek</b:First>
          </b:Person>
        </b:NameList>
      </b:Author>
    </b:Author>
    <b:JournalName>Organizational Behavior and Human Decision Processes (50,2)</b:JournalName>
    <b:Pages>179-211</b:Pages>
    <b:RefOrder>65</b:RefOrder>
  </b:Source>
  <b:Source>
    <b:Tag>MarcadorDePosición1</b:Tag>
    <b:SourceType>JournalArticle</b:SourceType>
    <b:Guid>{EE7B61AB-2F30-42AD-8F72-51F9F170DB84}</b:Guid>
    <b:Author>
      <b:Author>
        <b:NameList>
          <b:Person>
            <b:Last>Shane</b:Last>
            <b:First>S.,</b:First>
            <b:Middle>&amp; Venkataraman, S.</b:Middle>
          </b:Person>
        </b:NameList>
      </b:Author>
    </b:Author>
    <b:Title>The Promise of Entrepreneurship as a Field of Research</b:Title>
    <b:JournalName>Academy of Management Review, 25(1)</b:JournalName>
    <b:Year>2000</b:Year>
    <b:Pages> 217-226</b:Pages>
    <b:RefOrder>66</b:RefOrder>
  </b:Source>
  <b:Source>
    <b:Tag>McC61</b:Tag>
    <b:SourceType>Book</b:SourceType>
    <b:Guid>{CFAA5C0E-8D3B-4B44-9094-B1852643D646}</b:Guid>
    <b:Title>The Achieving Society</b:Title>
    <b:Year>1961</b:Year>
    <b:City>Princeton, NJ </b:City>
    <b:Publisher>Van Nostrand</b:Publisher>
    <b:Author>
      <b:Author>
        <b:NameList>
          <b:Person>
            <b:Last>McClelland</b:Last>
            <b:First>David</b:First>
            <b:Middle>Clarence</b:Middle>
          </b:Person>
        </b:NameList>
      </b:Author>
    </b:Author>
    <b:JournalName>Princeton, NJ: Van Nostrand.</b:JournalName>
    <b:RefOrder>67</b:RefOrder>
  </b:Source>
  <b:Source>
    <b:Tag>Ban97</b:Tag>
    <b:SourceType>Book</b:SourceType>
    <b:Guid>{DEFA2E7E-B467-42FA-8A7C-637BB7273CB5}</b:Guid>
    <b:Author>
      <b:Author>
        <b:NameList>
          <b:Person>
            <b:Last>Bandura</b:Last>
            <b:First>Albert</b:First>
          </b:Person>
        </b:NameList>
      </b:Author>
    </b:Author>
    <b:Title>Self-Efficacy: The Exercise of Control</b:Title>
    <b:Year>1997</b:Year>
    <b:City> New York</b:City>
    <b:Publisher> W.H. Freeman</b:Publisher>
    <b:RefOrder>68</b:RefOrder>
  </b:Source>
  <b:Source>
    <b:Tag>Sar01</b:Tag>
    <b:SourceType>JournalArticle</b:SourceType>
    <b:Guid>{788848D5-264D-4D13-A745-2FB3164E385B}</b:Guid>
    <b:Title>Causation and Effectuation: Toward a Theoretical Shift from Economic Inevitability to Entrepreneurial Contingency.</b:Title>
    <b:Year>2001</b:Year>
    <b:Author>
      <b:Author>
        <b:NameList>
          <b:Person>
            <b:Last>Sarasvathy</b:Last>
            <b:First>Saras</b:First>
            <b:Middle>D.</b:Middle>
          </b:Person>
        </b:NameList>
      </b:Author>
    </b:Author>
    <b:JournalName>The Academy of Management Review</b:JournalName>
    <b:Pages> 243–263</b:Pages>
    <b:RefOrder>69</b:RefOrder>
  </b:Source>
  <b:Source>
    <b:Tag>Kru93</b:Tag>
    <b:SourceType>JournalArticle</b:SourceType>
    <b:Guid>{E2ED73FF-BA80-4562-91C9-C31215B739BE}</b:Guid>
    <b:Author>
      <b:Author>
        <b:NameList>
          <b:Person>
            <b:Last>Krueger</b:Last>
            <b:First>N.F</b:First>
          </b:Person>
          <b:Person>
            <b:Last>Carsrud</b:Last>
            <b:First>A.L.</b:First>
          </b:Person>
        </b:NameList>
      </b:Author>
    </b:Author>
    <b:Title>Entrepreneurial Intentions: Applying the Theory of Planned Behaviour.</b:Title>
    <b:JournalName> Entrepreneurship &amp; Regional Development</b:JournalName>
    <b:Year>1993</b:Year>
    <b:Pages>315-330</b:Pages>
    <b:RefOrder>70</b:RefOrder>
  </b:Source>
  <b:Source>
    <b:Tag>Dou02</b:Tag>
    <b:SourceType>JournalArticle</b:SourceType>
    <b:Guid>{9444F9F8-14A9-4FBC-8F4D-1565981D3768}</b:Guid>
    <b:Author>
      <b:Author>
        <b:NameList>
          <b:Person>
            <b:Last>Douglas</b:Last>
            <b:First>E.J.</b:First>
          </b:Person>
          <b:Person>
            <b:Last>Shepherd</b:Last>
            <b:First>D.A.</b:First>
          </b:Person>
        </b:NameList>
      </b:Author>
    </b:Author>
    <b:Title>Self-employment as a Career Choice: Attitudes, Entrepreneurial Intentions, and Utility Maximization</b:Title>
    <b:JournalName>Entrepreneurship Theory and Practice</b:JournalName>
    <b:Year>2002</b:Year>
    <b:Pages>81-90</b:Pages>
    <b:RefOrder>71</b:RefOrder>
  </b:Source>
  <b:Source>
    <b:Tag>Ndl23</b:Tag>
    <b:SourceType>JournalArticle</b:SourceType>
    <b:Guid>{DC55472F-2435-458C-A9DB-29A17CE1D246}</b:Guid>
    <b:Author>
      <b:Author>
        <b:NameList>
          <b:Person>
            <b:Last>Ndlovu</b:Last>
            <b:First>Sbonelo</b:First>
            <b:Middle>Gift</b:Middle>
          </b:Person>
          <b:Person>
            <b:Last>Radebe Thobile</b:Last>
            <b:First>Nokuthula</b:First>
          </b:Person>
          <b:Person>
            <b:Last>Xulu</b:Last>
            <b:First>Njabulo</b:First>
            <b:Middle>Collin</b:Middle>
          </b:Person>
          <b:Person>
            <b:Last>Mlambo</b:Last>
            <b:First>Victor</b:First>
            <b:Middle>H</b:Middle>
          </b:Person>
        </b:NameList>
      </b:Author>
    </b:Author>
    <b:Title>Entrepreneurial Mindset as a Facilitator and Barrier to Entrepreneurship Development: The Mediating Role of Entrepreneurial Culture</b:Title>
    <b:JournalName>International Journal of Social Science Research and Review</b:JournalName>
    <b:Year>2023</b:Year>
    <b:Pages>170-182</b:Pages>
    <b:RefOrder>72</b:RefOrder>
  </b:Source>
  <b:Source>
    <b:Tag>The24</b:Tag>
    <b:SourceType>InternetSite</b:SourceType>
    <b:Guid>{322B836B-A7FF-4732-8C0C-EA3140926C69}</b:Guid>
    <b:Title>The Culture Factor Group</b:Title>
    <b:Year>2024</b:Year>
    <b:Author>
      <b:Author>
        <b:Corporate>The Culture Factor Group</b:Corporate>
      </b:Author>
    </b:Author>
    <b:Month>10</b:Month>
    <b:Day>10</b:Day>
    <b:URL>https://www.theculturefactor.com/country-comparison-tool?countries=mexico</b:URL>
    <b:RefOrder>73</b:RefOrder>
  </b:Source>
  <b:Source>
    <b:Tag>Rau07</b:Tag>
    <b:SourceType>JournalArticle</b:SourceType>
    <b:Guid>{24921E26-0894-4A4B-A645-315C1AD8ECEF}</b:Guid>
    <b:Author>
      <b:Author>
        <b:NameList>
          <b:Person>
            <b:Last>Rauch</b:Last>
            <b:First>A.</b:First>
          </b:Person>
          <b:Person>
            <b:Last>Frese</b:Last>
            <b:First>M.</b:First>
          </b:Person>
        </b:NameList>
      </b:Author>
    </b:Author>
    <b:Title>Let's put the person back into entrepreneurship research: A meta-analysis on the relationship between business owners' personality traits, business creation, and success</b:Title>
    <b:JournalName>European Journal of Work and Organizational Psycholo</b:JournalName>
    <b:Year>2007</b:Year>
    <b:Pages>353-385</b:Pages>
    <b:RefOrder>74</b:RefOrder>
  </b:Source>
  <b:Source>
    <b:Tag>Pia52</b:Tag>
    <b:SourceType>Book</b:SourceType>
    <b:Guid>{9A52EAF6-0D09-4942-B65E-F34CB6D30B3B}</b:Guid>
    <b:Author>
      <b:Author>
        <b:NameList>
          <b:Person>
            <b:Last>Piaget</b:Last>
            <b:First>Jean</b:First>
          </b:Person>
        </b:NameList>
      </b:Author>
    </b:Author>
    <b:Title>The origins of intelligence in children</b:Title>
    <b:Year>1952 </b:Year>
    <b:Publisher>International Universities Press</b:Publisher>
    <b:RefOrder>75</b:RefOrder>
  </b:Source>
  <b:Source>
    <b:Tag>Sha001</b:Tag>
    <b:SourceType>JournalArticle</b:SourceType>
    <b:Guid>{BD1442C0-2C24-4148-AC81-98532CD9606B}</b:Guid>
    <b:Title>The Promise of Entrepreneurship as a Field of Research</b:Title>
    <b:Year>2000</b:Year>
    <b:Author>
      <b:Author>
        <b:NameList>
          <b:Person>
            <b:Last>Shane</b:Last>
            <b:First>Scott</b:First>
          </b:Person>
          <b:Person>
            <b:Last>Venkataraman</b:Last>
            <b:First>S.</b:First>
          </b:Person>
        </b:NameList>
      </b:Author>
    </b:Author>
    <b:JournalName>The Academy of Management Review</b:JournalName>
    <b:Pages>217-226</b:Pages>
    <b:RefOrder>76</b:RefOrder>
  </b:Source>
  <b:Source>
    <b:Tag>Bar04</b:Tag>
    <b:SourceType>JournalArticle</b:SourceType>
    <b:Guid>{9F2A20C8-9C91-4809-95E7-BE59630B9335}</b:Guid>
    <b:Author>
      <b:Author>
        <b:NameList>
          <b:Person>
            <b:Last>Baron</b:Last>
            <b:First>Robert</b:First>
            <b:Middle>A.</b:Middle>
          </b:Person>
        </b:NameList>
      </b:Author>
    </b:Author>
    <b:Title>The cognitive perspective: A valuable tool for answering entrepreneurship's basic "why" questions</b:Title>
    <b:JournalName>Journal of Business Venturing </b:JournalName>
    <b:Year>2004</b:Year>
    <b:Pages>19(2), 221-239</b:Pages>
    <b:RefOrder>77</b:RefOrder>
  </b:Source>
  <b:Source>
    <b:Tag>Mit02</b:Tag>
    <b:SourceType>JournalArticle</b:SourceType>
    <b:Guid>{8FC67D63-D78F-446D-99F1-38B4AA8C00DE}</b:Guid>
    <b:Author>
      <b:Author>
        <b:NameList>
          <b:Person>
            <b:Last>Mitchell</b:Last>
            <b:First>R.</b:First>
            <b:Middle>K</b:Middle>
          </b:Person>
          <b:Person>
            <b:Last>Busenitz</b:Last>
            <b:First>L.</b:First>
          </b:Person>
          <b:Person>
            <b:Last>Lant</b:Last>
            <b:First>T</b:First>
          </b:Person>
          <b:Person>
            <b:Last>McDougall</b:Last>
            <b:First>P.</b:First>
            <b:Middle>P</b:Middle>
          </b:Person>
          <b:Person>
            <b:Last>Morse</b:Last>
            <b:First>E.</b:First>
            <b:Middle>A</b:Middle>
          </b:Person>
          <b:Person>
            <b:Last>Smith</b:Last>
            <b:First>J.</b:First>
            <b:Middle>B.</b:Middle>
          </b:Person>
        </b:NameList>
      </b:Author>
    </b:Author>
    <b:Title>Toward a theory of entrepreneurial cognition: Rethinking the people side of entrepreneurship research</b:Title>
    <b:JournalName> Entrepreneurship Theory and Practice</b:JournalName>
    <b:Year>2002</b:Year>
    <b:Pages>93-104.</b:Pages>
    <b:RefOrder>78</b:RefOrder>
  </b:Source>
  <b:Source>
    <b:Tag>Col04</b:Tag>
    <b:SourceType>JournalArticle</b:SourceType>
    <b:Guid>{3BF76039-1BA9-4BF5-A164-523C7CC09602}</b:Guid>
    <b:Author>
      <b:Author>
        <b:NameList>
          <b:Person>
            <b:Last>Collins</b:Last>
            <b:First>C.</b:First>
            <b:Middle>J</b:Middle>
          </b:Person>
          <b:Person>
            <b:Last>Hanges</b:Last>
            <b:First>P.</b:First>
            <b:Middle>J</b:Middle>
          </b:Person>
          <b:Person>
            <b:Last>Locke</b:Last>
            <b:First>E.</b:First>
            <b:Middle>A.</b:Middle>
          </b:Person>
        </b:NameList>
      </b:Author>
    </b:Author>
    <b:Title>The relationship of achievement motivation to entrepreneurial behavior: A meta-analysis.</b:Title>
    <b:JournalName>Human Performance</b:JournalName>
    <b:Year>2004</b:Year>
    <b:Pages> 95-117</b:Pages>
    <b:RefOrder>79</b:RefOrder>
  </b:Source>
  <b:Source>
    <b:Tag>Bar01</b:Tag>
    <b:SourceType>JournalArticle</b:SourceType>
    <b:Guid>{9B5ABC49-C853-4F45-8356-5156D33B83B1}</b:Guid>
    <b:Author>
      <b:Author>
        <b:NameList>
          <b:Person>
            <b:Last>Barney</b:Last>
            <b:First>J</b:First>
          </b:Person>
          <b:Person>
            <b:Last>Wright</b:Last>
            <b:First>M</b:First>
          </b:Person>
          <b:Person>
            <b:Last>Ketchen</b:Last>
            <b:First>D.</b:First>
            <b:Middle>J.</b:Middle>
          </b:Person>
        </b:NameList>
      </b:Author>
    </b:Author>
    <b:Title>The resource-based view of the firm: Ten years after 1991</b:Title>
    <b:JournalName>Journal of Management</b:JournalName>
    <b:Year>2001</b:Year>
    <b:Pages>625-641</b:Pages>
    <b:RefOrder>80</b:RefOrder>
  </b:Source>
  <b:Source>
    <b:Tag>Zha06</b:Tag>
    <b:SourceType>JournalArticle</b:SourceType>
    <b:Guid>{E192383C-E825-4C4B-A4DC-9A39FD58811D}</b:Guid>
    <b:Author>
      <b:Author>
        <b:NameList>
          <b:Person>
            <b:Last>Zhao</b:Last>
            <b:First>H.</b:First>
          </b:Person>
          <b:Person>
            <b:Last>Seibert</b:Last>
            <b:First>S.</b:First>
            <b:Middle>E.</b:Middle>
          </b:Person>
        </b:NameList>
      </b:Author>
    </b:Author>
    <b:Title>The Big Five personality dimensions and entrepreneurial status: A meta-analytical review</b:Title>
    <b:JournalName>Journal of Applied Psychology</b:JournalName>
    <b:Year>2006</b:Year>
    <b:Pages>259-271</b:Pages>
    <b:RefOrder>81</b:RefOrder>
  </b:Source>
  <b:Source>
    <b:Tag>Leu14</b:Tag>
    <b:SourceType>JournalArticle</b:SourceType>
    <b:Guid>{977C7A61-9D63-4DDB-8B92-3FE870F701A7}</b:Guid>
    <b:Author>
      <b:Author>
        <b:NameList>
          <b:Person>
            <b:Last>Leutner</b:Last>
            <b:First>F.</b:First>
          </b:Person>
          <b:Person>
            <b:Last>Ahmetoglu</b:Last>
            <b:First>G.</b:First>
          </b:Person>
          <b:Person>
            <b:Last>Akhtar</b:Last>
            <b:First>R.</b:First>
          </b:Person>
          <b:Person>
            <b:Last>Chamorro-Premuzic</b:Last>
            <b:First>T.</b:First>
          </b:Person>
        </b:NameList>
      </b:Author>
    </b:Author>
    <b:Title>The relationship between the entrepreneurial personality and the Big Five personality traits</b:Title>
    <b:JournalName>Personality and Individual Differences </b:JournalName>
    <b:Year>2014</b:Year>
    <b:Pages>58-63</b:Pages>
    <b:RefOrder>82</b:RefOrder>
  </b:Source>
  <b:Source>
    <b:Tag>Dav95</b:Tag>
    <b:SourceType>JournalArticle</b:SourceType>
    <b:Guid>{CA8458C9-7F07-4EA1-9F9C-FDA751ED81F3}</b:Guid>
    <b:Author>
      <b:Author>
        <b:NameList>
          <b:Person>
            <b:Last>Davidsson</b:Last>
            <b:First>P</b:First>
          </b:Person>
        </b:NameList>
      </b:Author>
    </b:Author>
    <b:Title>Determinants of Entrepreneurial Intentions</b:Title>
    <b:JournalName>The Journal of Entrepreneurship</b:JournalName>
    <b:Year>1995</b:Year>
    <b:Pages>67-84</b:Pages>
    <b:RefOrder>83</b:RefOrder>
  </b:Source>
  <b:Source>
    <b:Tag>Bau01</b:Tag>
    <b:SourceType>JournalArticle</b:SourceType>
    <b:Guid>{44EB621C-C6E1-446C-BC76-A4EF49E2F6E6}</b:Guid>
    <b:Author>
      <b:Author>
        <b:NameList>
          <b:Person>
            <b:Last>Baum</b:Last>
            <b:First>J.R.,</b:First>
            <b:Middle>Locke, E.A., &amp; Smith, K.G. (2001).</b:Middle>
          </b:Person>
        </b:NameList>
      </b:Author>
    </b:Author>
    <b:Title>A Multidimensional Model of Venture Growth</b:Title>
    <b:JournalName>Academy of Management Journal</b:JournalName>
    <b:Year>2001</b:Year>
    <b:Pages>292-303</b:Pages>
    <b:RefOrder>84</b:RefOrder>
  </b:Source>
  <b:Source>
    <b:Tag>Hof01</b:Tag>
    <b:SourceType>Book</b:SourceType>
    <b:Guid>{E187058F-3FC6-42C6-A97A-4DFC40470348}</b:Guid>
    <b:Title>Culture`s Consequences Comparing Values, Behaviors, Institutions and Organizations Across Nations</b:Title>
    <b:Year>2001</b:Year>
    <b:Author>
      <b:Author>
        <b:NameList>
          <b:Person>
            <b:Last>Hofstede</b:Last>
            <b:First>Geert</b:First>
          </b:Person>
        </b:NameList>
      </b:Author>
    </b:Author>
    <b:City>Tilburg University, Netherlands</b:City>
    <b:Publisher> Sage Publications</b:Publisher>
    <b:RefOrder>85</b:RefOrder>
  </b:Source>
  <b:Source>
    <b:Tag>Min22</b:Tag>
    <b:SourceType>JournalArticle</b:SourceType>
    <b:Guid>{60EF8C44-8610-46AB-A3D2-059CF22197B0}</b:Guid>
    <b:Title>Do dimensions of culture exist objectively? A validation of the revised Minkov-Hofstede model of culture with World Values Survey items and scores for 102 countries</b:Title>
    <b:Year>2022</b:Year>
    <b:Author>
      <b:Author>
        <b:NameList>
          <b:Person>
            <b:Last>Minkov</b:Last>
            <b:First>Michael</b:First>
          </b:Person>
          <b:Person>
            <b:Last>Kaasa</b:Last>
            <b:First>Anneli</b:First>
          </b:Person>
        </b:NameList>
      </b:Author>
    </b:Author>
    <b:JournalName> Journal of International Management</b:JournalName>
    <b:Pages>100971</b:Pages>
    <b:RefOrder>86</b:RefOrder>
  </b:Source>
  <b:Source>
    <b:Tag>Sha24</b:Tag>
    <b:SourceType>Book</b:SourceType>
    <b:Guid>{F660CDF3-8239-4001-A485-2B1701C0B64A}</b:Guid>
    <b:Title>Psychological Foundations of The Entrepreneurial Mindset</b:Title>
    <b:Year>2024</b:Year>
    <b:Author>
      <b:Author>
        <b:NameList>
          <b:Person>
            <b:Last>Shaver</b:Last>
            <b:First>Kelly</b:First>
            <b:Middle>G.</b:Middle>
          </b:Person>
        </b:NameList>
      </b:Author>
    </b:Author>
    <b:Publisher>Elgar Impact of Entrepreneurship Research series</b:Publisher>
    <b:RefOrder>87</b:RefOrder>
  </b:Source>
  <b:Source>
    <b:Tag>Vas15</b:Tag>
    <b:SourceType>Report</b:SourceType>
    <b:Guid>{294D0284-52FB-4330-9A91-204F6DD145A1}</b:Guid>
    <b:Title>Programa de ordenamiento ecológico local, del municipio de Amealco de Bonfil, Qro.</b:Title>
    <b:Year>2015</b:Year>
    <b:Pages>5,6 y 7</b:Pages>
    <b:City>Amealco de Bonfil</b:City>
    <b:Author>
      <b:Author>
        <b:NameList>
          <b:Person>
            <b:Last>Vasquez</b:Last>
            <b:First>Rebeca</b:First>
          </b:Person>
          <b:Person>
            <b:Last>Pantoja </b:Last>
            <b:First>Yolanda</b:First>
          </b:Person>
        </b:NameList>
      </b:Author>
    </b:Author>
    <b:Institution>Secretaría de desarrollo sustentable</b:Institution>
    <b:URL>https://www.inegi.org.mx/contenidos/productos/prod_serv/contenidos/espanol/bvinegi/productos/historicos/1334/702825926274/702825926274_1.pdf</b:URL>
    <b:RefOrder>2</b:RefOrder>
  </b:Source>
  <b:Source>
    <b:Tag>Ari15</b:Tag>
    <b:SourceType>JournalArticle</b:SourceType>
    <b:Guid>{516D2AD3-EB51-4ED8-ABB6-C7830C9CAA63}</b:Guid>
    <b:Title>Investigación narrativa: apuesta metodológica para la construcción social de conocimientos científicos</b:Title>
    <b:Year>2015</b:Year>
    <b:JournalName>Revista CES psicología</b:JournalName>
    <b:Pages>171-181</b:Pages>
    <b:Author>
      <b:Author>
        <b:NameList>
          <b:Person>
            <b:Last>Arias Cardona</b:Last>
            <b:Middle>María</b:Middle>
            <b:First>Ana</b:First>
          </b:Person>
          <b:Person>
            <b:Last>Alvarado Salgado</b:Last>
            <b:Middle>Victoria</b:Middle>
            <b:First>Sara </b:First>
          </b:Person>
        </b:NameList>
      </b:Author>
    </b:Author>
    <b:Volume>8</b:Volume>
    <b:Issue>2</b:Issue>
    <b:RefOrder>3</b:RefOrder>
  </b:Source>
  <b:Source>
    <b:Tag>Org24</b:Tag>
    <b:SourceType>InternetSite</b:SourceType>
    <b:Guid>{B0B15673-2112-4AE6-817C-3F64AEB6E489}</b:Guid>
    <b:Title>Cambio climático</b:Title>
    <b:Year>2024</b:Year>
    <b:InternetSiteTitle>Organización de las Naciones Unidas para la alimentación y la agricultura</b:InternetSiteTitle>
    <b:Month>octubre</b:Month>
    <b:Day>01</b:Day>
    <b:URL>https://www.fao.org/climate-change/es</b:URL>
    <b:LCID>es-MX</b:LCID>
    <b:Author>
      <b:Author>
        <b:NameList>
          <b:Person>
            <b:Last>FAO</b:Last>
          </b:Person>
        </b:NameList>
      </b:Author>
    </b:Author>
    <b:RefOrder>4</b:RefOrder>
  </b:Source>
  <b:Source>
    <b:Tag>Alt10</b:Tag>
    <b:SourceType>JournalArticle</b:SourceType>
    <b:Guid>{102325A4-D211-4D24-BACF-E7751815D1CF}</b:Guid>
    <b:Title>La revolución agroecológica de América Latina : Rescatar la naturaleza, asegurar la soberanía alimentaria y al campesino</b:Title>
    <b:Year>2010</b:Year>
    <b:City>BOGOTÁ</b:City>
    <b:Author>
      <b:Author>
        <b:NameList>
          <b:Person>
            <b:Last>Altieri</b:Last>
            <b:First>Miguel</b:First>
          </b:Person>
          <b:Person>
            <b:Last>Toledo</b:Last>
            <b:Middle>Manuel</b:Middle>
            <b:First>Victor </b:First>
          </b:Person>
        </b:NameList>
      </b:Author>
      <b:Editor>
        <b:NameList>
          <b:Person>
            <b:Last>ILSA</b:Last>
          </b:Person>
        </b:NameList>
      </b:Editor>
    </b:Author>
    <b:Pages>165</b:Pages>
    <b:Issue>42</b:Issue>
    <b:YearAccessed>2025</b:YearAccessed>
    <b:MonthAccessed>enero</b:MonthAccessed>
    <b:DayAccessed>15</b:DayAccessed>
    <b:URL>https://biblioteca.clacso.edu.ar/Colombia/ilsa/20130711054327/5.pdf</b:URL>
    <b:LCID>es-CO</b:LCID>
    <b:RefOrder>1</b:RefOrder>
  </b:Source>
</b:Sources>
</file>

<file path=customXml/itemProps1.xml><?xml version="1.0" encoding="utf-8"?>
<ds:datastoreItem xmlns:ds="http://schemas.openxmlformats.org/officeDocument/2006/customXml" ds:itemID="{18F2E8F2-BB21-4C57-BBA8-8699B29B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5316</TotalTime>
  <Pages>1</Pages>
  <Words>253</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Fidel Carlón Solís;Comunicación Científica</dc:creator>
  <cp:keywords/>
  <dc:description/>
  <cp:lastModifiedBy>OSWALDO RAHMSES CASTRO MARTINEZ</cp:lastModifiedBy>
  <cp:revision>479</cp:revision>
  <cp:lastPrinted>2025-08-13T17:52:00Z</cp:lastPrinted>
  <dcterms:created xsi:type="dcterms:W3CDTF">2024-12-09T22:34:00Z</dcterms:created>
  <dcterms:modified xsi:type="dcterms:W3CDTF">2026-06-19T16:51:00Z</dcterms:modified>
</cp:coreProperties>
</file>